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07256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E22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0545F2">
        <w:rPr>
          <w:rFonts w:ascii="Times New Roman" w:hAnsi="Times New Roman"/>
          <w:sz w:val="24"/>
          <w:szCs w:val="24"/>
        </w:rPr>
        <w:t>3</w:t>
      </w:r>
      <w:r w:rsidR="006A5421">
        <w:rPr>
          <w:rFonts w:ascii="Times New Roman" w:hAnsi="Times New Roman"/>
          <w:sz w:val="24"/>
          <w:szCs w:val="24"/>
        </w:rPr>
        <w:t>/05/202</w:t>
      </w:r>
      <w:r w:rsidR="000545F2">
        <w:rPr>
          <w:rFonts w:ascii="Times New Roman" w:hAnsi="Times New Roman"/>
          <w:sz w:val="24"/>
          <w:szCs w:val="24"/>
        </w:rPr>
        <w:t>1</w:t>
      </w:r>
      <w:r w:rsidR="006A5421">
        <w:rPr>
          <w:rFonts w:ascii="Times New Roman" w:hAnsi="Times New Roman"/>
          <w:sz w:val="24"/>
          <w:szCs w:val="24"/>
        </w:rPr>
        <w:t xml:space="preserve"> z dnia 2</w:t>
      </w:r>
      <w:r w:rsidR="000545F2">
        <w:rPr>
          <w:rFonts w:ascii="Times New Roman" w:hAnsi="Times New Roman"/>
          <w:sz w:val="24"/>
          <w:szCs w:val="24"/>
        </w:rPr>
        <w:t>1.05.2021</w:t>
      </w:r>
      <w:r w:rsidRPr="00554E22">
        <w:rPr>
          <w:rFonts w:ascii="Times New Roman" w:hAnsi="Times New Roman"/>
          <w:sz w:val="24"/>
          <w:szCs w:val="24"/>
        </w:rPr>
        <w:t xml:space="preserve"> r. opublikowane na stronie internetowej www.zspiaski.pl dotyczące </w:t>
      </w:r>
      <w:r w:rsidRPr="00554E22">
        <w:rPr>
          <w:rFonts w:ascii="Times New Roman" w:hAnsi="Times New Roman"/>
          <w:b/>
          <w:iCs/>
          <w:sz w:val="24"/>
          <w:szCs w:val="24"/>
        </w:rPr>
        <w:t xml:space="preserve">„Dostawy materiałów eksploatacyjnych dla uczniów odbywających staż/praktykę w branży </w:t>
      </w:r>
      <w:r>
        <w:rPr>
          <w:rFonts w:ascii="Times New Roman" w:hAnsi="Times New Roman"/>
          <w:b/>
          <w:iCs/>
          <w:sz w:val="24"/>
          <w:szCs w:val="24"/>
        </w:rPr>
        <w:t>fryzjerskiej</w:t>
      </w:r>
      <w:r w:rsidRPr="00554E22">
        <w:rPr>
          <w:rFonts w:ascii="Times New Roman" w:hAnsi="Times New Roman"/>
          <w:b/>
          <w:iCs/>
          <w:sz w:val="24"/>
          <w:szCs w:val="24"/>
        </w:rPr>
        <w:t>”</w:t>
      </w:r>
      <w:r w:rsidRPr="00554E2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4E22">
        <w:rPr>
          <w:rFonts w:ascii="Times New Roman" w:hAnsi="Times New Roman"/>
          <w:iCs/>
          <w:sz w:val="24"/>
          <w:szCs w:val="24"/>
        </w:rPr>
        <w:t>w</w:t>
      </w:r>
      <w:r w:rsidRPr="00554E2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54E22">
        <w:rPr>
          <w:rFonts w:ascii="Times New Roman" w:hAnsi="Times New Roman"/>
          <w:iCs/>
          <w:sz w:val="24"/>
          <w:szCs w:val="24"/>
        </w:rPr>
        <w:t>ramach</w:t>
      </w:r>
      <w:r w:rsidRPr="00554E2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54E22">
        <w:rPr>
          <w:rFonts w:ascii="Times New Roman" w:hAnsi="Times New Roman"/>
          <w:sz w:val="24"/>
          <w:szCs w:val="24"/>
        </w:rPr>
        <w:t>projektu pn. „</w:t>
      </w:r>
      <w:proofErr w:type="spellStart"/>
      <w:r w:rsidR="006A5421">
        <w:rPr>
          <w:rFonts w:ascii="Times New Roman" w:hAnsi="Times New Roman"/>
          <w:sz w:val="24"/>
          <w:szCs w:val="24"/>
        </w:rPr>
        <w:t>Pr@ktycznie</w:t>
      </w:r>
      <w:proofErr w:type="spellEnd"/>
      <w:r w:rsidR="006A5421">
        <w:rPr>
          <w:rFonts w:ascii="Times New Roman" w:hAnsi="Times New Roman"/>
          <w:sz w:val="24"/>
          <w:szCs w:val="24"/>
        </w:rPr>
        <w:t xml:space="preserve"> najlepsi </w:t>
      </w:r>
      <w:r w:rsidR="00180CB6">
        <w:rPr>
          <w:rFonts w:ascii="Times New Roman" w:hAnsi="Times New Roman"/>
          <w:sz w:val="24"/>
          <w:szCs w:val="24"/>
        </w:rPr>
        <w:t xml:space="preserve">             </w:t>
      </w:r>
      <w:r w:rsidR="006A5421">
        <w:rPr>
          <w:rFonts w:ascii="Times New Roman" w:hAnsi="Times New Roman"/>
          <w:sz w:val="24"/>
          <w:szCs w:val="24"/>
        </w:rPr>
        <w:t>w zawodach” nr RPLU.12.04.00-06-0049</w:t>
      </w:r>
      <w:r w:rsidRPr="00554E22">
        <w:rPr>
          <w:rFonts w:ascii="Times New Roman" w:hAnsi="Times New Roman"/>
          <w:sz w:val="24"/>
          <w:szCs w:val="24"/>
        </w:rPr>
        <w:t>/17, składamy ofertę: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D3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D3584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3D3584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29C" w:rsidRPr="00F16B50" w:rsidRDefault="003D3584" w:rsidP="00F16B50">
      <w:pPr>
        <w:pStyle w:val="Domylnie"/>
        <w:numPr>
          <w:ilvl w:val="0"/>
          <w:numId w:val="4"/>
        </w:numPr>
        <w:spacing w:after="0" w:line="240" w:lineRule="auto"/>
        <w:ind w:left="499" w:hanging="357"/>
        <w:jc w:val="both"/>
        <w:rPr>
          <w:rFonts w:cs="Times New Roman"/>
          <w:b/>
          <w:lang w:val="pl-PL"/>
        </w:rPr>
      </w:pPr>
      <w:r w:rsidRPr="00F16B50">
        <w:rPr>
          <w:b/>
          <w:lang w:val="pl-PL"/>
        </w:rPr>
        <w:t>Formularz cenowy:</w:t>
      </w:r>
    </w:p>
    <w:p w:rsidR="00F16B50" w:rsidRPr="00F16B50" w:rsidRDefault="00F16B50" w:rsidP="00F16B50">
      <w:pPr>
        <w:pStyle w:val="Domylnie"/>
        <w:spacing w:after="0" w:line="240" w:lineRule="auto"/>
        <w:ind w:left="499"/>
        <w:jc w:val="center"/>
        <w:rPr>
          <w:rFonts w:cs="Times New Roman"/>
          <w:b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5000"/>
        <w:gridCol w:w="1275"/>
        <w:gridCol w:w="1694"/>
        <w:gridCol w:w="1510"/>
      </w:tblGrid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14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14B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14B">
              <w:rPr>
                <w:rFonts w:ascii="Times New Roman" w:hAnsi="Times New Roman"/>
                <w:b/>
                <w:sz w:val="24"/>
                <w:szCs w:val="24"/>
              </w:rPr>
              <w:t>Ilość szt./osobę</w:t>
            </w:r>
          </w:p>
        </w:tc>
        <w:tc>
          <w:tcPr>
            <w:tcW w:w="1694" w:type="dxa"/>
            <w:vAlign w:val="center"/>
          </w:tcPr>
          <w:p w:rsidR="00B0414B" w:rsidRPr="00B0414B" w:rsidRDefault="00B0414B" w:rsidP="001340A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B0414B">
              <w:rPr>
                <w:rFonts w:ascii="Times New Roman" w:hAnsi="Times New Roman" w:cs="Times New Roman"/>
                <w:b/>
                <w:color w:val="000000"/>
                <w:lang w:val="pl-PL"/>
              </w:rPr>
              <w:t>Nazwa handlowa produktu</w:t>
            </w:r>
          </w:p>
        </w:tc>
        <w:tc>
          <w:tcPr>
            <w:tcW w:w="1510" w:type="dxa"/>
            <w:vAlign w:val="center"/>
          </w:tcPr>
          <w:p w:rsidR="00B0414B" w:rsidRPr="00B0414B" w:rsidRDefault="00B0414B" w:rsidP="001340A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B0414B">
              <w:rPr>
                <w:rFonts w:ascii="Times New Roman" w:hAnsi="Times New Roman" w:cs="Times New Roman"/>
                <w:b/>
                <w:color w:val="000000"/>
                <w:lang w:val="pl-PL"/>
              </w:rPr>
              <w:t>Cena jednostkowa</w:t>
            </w: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color w:val="000000"/>
                <w:sz w:val="24"/>
                <w:szCs w:val="24"/>
              </w:rPr>
              <w:t>Główka  treningowa damska  dł. włosów 45 cm, włosy naturalne 100%, odporne na działanie termiczne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spacing w:before="100" w:beforeAutospacing="1" w:after="100" w:afterAutospacing="1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14B">
              <w:rPr>
                <w:rFonts w:ascii="Times New Roman" w:hAnsi="Times New Roman"/>
                <w:bCs/>
                <w:sz w:val="24"/>
                <w:szCs w:val="24"/>
              </w:rPr>
              <w:t>Regenerujący szampon z jedwabiem do włosów-</w:t>
            </w:r>
            <w:r w:rsidRPr="00B04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Szampon nawilżający  do włosów  suchych, zniszczonych i po farbowaniu intensywnie nawilżający zawierający </w:t>
            </w:r>
            <w:r w:rsidRPr="00B0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tylko</w:t>
            </w:r>
            <w:r w:rsidRPr="00B04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proteiny jedwabiu. Poj. 1000 ml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2 szt./osobę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0414B">
              <w:rPr>
                <w:rFonts w:ascii="Times New Roman" w:hAnsi="Times New Roman"/>
                <w:bCs/>
                <w:sz w:val="24"/>
                <w:szCs w:val="24"/>
              </w:rPr>
              <w:t>Maska do włosów z wyciągiem z miąższu bambusa i łożysk roślinnych, która,</w:t>
            </w:r>
          </w:p>
          <w:p w:rsidR="00B0414B" w:rsidRPr="00B0414B" w:rsidRDefault="00B0414B" w:rsidP="00B0414B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regeneruje</w:t>
            </w:r>
          </w:p>
          <w:p w:rsidR="00B0414B" w:rsidRPr="00B0414B" w:rsidRDefault="00B0414B" w:rsidP="00B0414B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wzmacnia</w:t>
            </w:r>
          </w:p>
          <w:p w:rsidR="00B0414B" w:rsidRPr="00B0414B" w:rsidRDefault="00B0414B" w:rsidP="00B0414B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nawilża</w:t>
            </w:r>
          </w:p>
          <w:p w:rsidR="00B0414B" w:rsidRPr="00B0414B" w:rsidRDefault="00B0414B" w:rsidP="00B0414B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odżywia</w:t>
            </w:r>
          </w:p>
          <w:p w:rsidR="00B0414B" w:rsidRPr="00B0414B" w:rsidRDefault="00B0414B" w:rsidP="00DB26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Bogata w białka, aminokwasy, witaminy, proteiny pszenicy oraz sole mineralne. Dzięki specjalnie dobranym składnikom włosy stają się</w:t>
            </w:r>
            <w:r w:rsidRPr="00B0414B">
              <w:rPr>
                <w:rFonts w:ascii="Times New Roman" w:hAnsi="Times New Roman"/>
                <w:bCs/>
                <w:sz w:val="24"/>
                <w:szCs w:val="24"/>
              </w:rPr>
              <w:t xml:space="preserve"> mocne i jedwabiste. Szczególnie zalecana do włosów po farbowaniu, rozjaśnianiu oraz z tendencją do wypadania.</w:t>
            </w:r>
            <w:r w:rsidR="00DB26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0414B">
              <w:rPr>
                <w:rFonts w:ascii="Times New Roman" w:hAnsi="Times New Roman"/>
                <w:bCs/>
                <w:sz w:val="24"/>
                <w:szCs w:val="24"/>
              </w:rPr>
              <w:t>Pojemność: 1000 ml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00" w:type="dxa"/>
          </w:tcPr>
          <w:p w:rsidR="00B0414B" w:rsidRPr="004E2BC2" w:rsidRDefault="00B0414B" w:rsidP="009435C8">
            <w:pPr>
              <w:pStyle w:val="TableContents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4E2BC2">
              <w:rPr>
                <w:rFonts w:ascii="Times New Roman" w:hAnsi="Times New Roman" w:cs="Times New Roman"/>
                <w:color w:val="000000"/>
                <w:lang w:val="pl-PL"/>
              </w:rPr>
              <w:t>Odżywka(balsam) z   zawartością  protein jedwabiu,  odżywiająca   nadająca  połysk i miękkość, działająca  odżywczo i antystatycznie, ułatwiająca  rozczesywanie i modelowanie włosów. Na-daje włosom idealną gładkość i elastyczność, działa silnie nawilżająco, przeciwdziała plątaniu się włosów.</w:t>
            </w:r>
          </w:p>
          <w:p w:rsidR="00B0414B" w:rsidRPr="00B0414B" w:rsidRDefault="00B0414B" w:rsidP="009435C8">
            <w:pPr>
              <w:pStyle w:val="TableContents"/>
              <w:rPr>
                <w:rFonts w:ascii="Times New Roman" w:hAnsi="Times New Roman" w:cs="Times New Roman"/>
              </w:rPr>
            </w:pPr>
            <w:r w:rsidRPr="004E2BC2">
              <w:rPr>
                <w:rFonts w:ascii="Times New Roman" w:hAnsi="Times New Roman" w:cs="Times New Roman"/>
                <w:color w:val="000000"/>
                <w:lang w:val="pl-PL"/>
              </w:rPr>
              <w:t>Poj. 1000ml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Lakier  przeznaczony do stylizacji każdego rodzaju włosów. Formuła wzbogacona o keratynę. Dzięki lekkiej formule nie obciąża włosów.</w:t>
            </w:r>
          </w:p>
          <w:p w:rsidR="00B0414B" w:rsidRPr="00B0414B" w:rsidRDefault="00B0414B" w:rsidP="00B0414B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Bardzo mocno utrwala fryzurę</w:t>
            </w:r>
          </w:p>
          <w:p w:rsidR="00B0414B" w:rsidRPr="00B0414B" w:rsidRDefault="00B0414B" w:rsidP="00B0414B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Chroni ją przed wilgocią</w:t>
            </w:r>
          </w:p>
          <w:p w:rsidR="00B0414B" w:rsidRPr="00B0414B" w:rsidRDefault="00B0414B" w:rsidP="00B0414B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Pozostawia włosy elastyczne i sprężyste</w:t>
            </w:r>
          </w:p>
          <w:p w:rsidR="00B0414B" w:rsidRPr="00B0414B" w:rsidRDefault="00B0414B" w:rsidP="00B0414B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Wzmacnia i nawilża je</w:t>
            </w:r>
          </w:p>
          <w:p w:rsidR="00B0414B" w:rsidRPr="00B0414B" w:rsidRDefault="00B0414B" w:rsidP="00B0414B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Nie usztywnia włosów</w:t>
            </w:r>
          </w:p>
          <w:p w:rsidR="00B0414B" w:rsidRPr="00B0414B" w:rsidRDefault="00B0414B" w:rsidP="00B0414B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Nie obciąża ani nie skleja ich</w:t>
            </w:r>
          </w:p>
          <w:p w:rsidR="00B0414B" w:rsidRPr="00B0414B" w:rsidRDefault="00B0414B" w:rsidP="009435C8">
            <w:p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Lakier zawiera keratynę, która nawilża, regeneruje i wygładza włosy. Dzięki temu fryzura jest zabezpieczona przed czynnikami zewnętrznymi. Poj</w:t>
            </w:r>
            <w:r w:rsidR="00DB2681">
              <w:rPr>
                <w:rFonts w:ascii="Times New Roman" w:hAnsi="Times New Roman"/>
                <w:sz w:val="24"/>
                <w:szCs w:val="24"/>
              </w:rPr>
              <w:t>.</w:t>
            </w:r>
            <w:r w:rsidRPr="00B0414B">
              <w:rPr>
                <w:rFonts w:ascii="Times New Roman" w:hAnsi="Times New Roman"/>
                <w:sz w:val="24"/>
                <w:szCs w:val="24"/>
              </w:rPr>
              <w:t xml:space="preserve"> 750 ml.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 xml:space="preserve">Lakier  przeznaczony do stylizacji każdego rodzaju włosów. Formuła  jest wzbogacona o </w:t>
            </w:r>
            <w:proofErr w:type="spellStart"/>
            <w:r w:rsidRPr="00B0414B">
              <w:rPr>
                <w:rFonts w:ascii="Times New Roman" w:hAnsi="Times New Roman"/>
                <w:sz w:val="24"/>
                <w:szCs w:val="24"/>
              </w:rPr>
              <w:t>Panthenol</w:t>
            </w:r>
            <w:proofErr w:type="spellEnd"/>
            <w:r w:rsidRPr="00B0414B">
              <w:rPr>
                <w:rFonts w:ascii="Times New Roman" w:hAnsi="Times New Roman"/>
                <w:sz w:val="24"/>
                <w:szCs w:val="24"/>
              </w:rPr>
              <w:t>. Dzięki lekkiej formule nie obciąża włosów.</w:t>
            </w:r>
          </w:p>
          <w:p w:rsidR="00B0414B" w:rsidRPr="00B0414B" w:rsidRDefault="00B0414B" w:rsidP="00B0414B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Mocno utrwala fryzurę</w:t>
            </w:r>
          </w:p>
          <w:p w:rsidR="00B0414B" w:rsidRPr="00B0414B" w:rsidRDefault="00B0414B" w:rsidP="00B0414B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Chroni ją przed wilgocią</w:t>
            </w:r>
          </w:p>
          <w:p w:rsidR="00B0414B" w:rsidRPr="00B0414B" w:rsidRDefault="00B0414B" w:rsidP="00B0414B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Zapobiega puszeniu się włosów</w:t>
            </w:r>
          </w:p>
          <w:p w:rsidR="00B0414B" w:rsidRPr="00B0414B" w:rsidRDefault="00B0414B" w:rsidP="00B0414B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Pozostawia je miękkie w dotyku</w:t>
            </w:r>
          </w:p>
          <w:p w:rsidR="00B0414B" w:rsidRPr="00B0414B" w:rsidRDefault="00B0414B" w:rsidP="00B0414B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Nie tworzy osadów</w:t>
            </w:r>
          </w:p>
          <w:p w:rsidR="00B0414B" w:rsidRPr="00B0414B" w:rsidRDefault="00B0414B" w:rsidP="00B0414B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Nie usztywnia włosów</w:t>
            </w:r>
          </w:p>
          <w:p w:rsidR="00B0414B" w:rsidRPr="00B0414B" w:rsidRDefault="00B0414B" w:rsidP="009435C8">
            <w:p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 xml:space="preserve">Lakier zawiera </w:t>
            </w:r>
            <w:proofErr w:type="spellStart"/>
            <w:r w:rsidRPr="00B0414B">
              <w:rPr>
                <w:rFonts w:ascii="Times New Roman" w:hAnsi="Times New Roman"/>
                <w:sz w:val="24"/>
                <w:szCs w:val="24"/>
              </w:rPr>
              <w:t>Panthenol</w:t>
            </w:r>
            <w:proofErr w:type="spellEnd"/>
            <w:r w:rsidRPr="00B0414B">
              <w:rPr>
                <w:rFonts w:ascii="Times New Roman" w:hAnsi="Times New Roman"/>
                <w:sz w:val="24"/>
                <w:szCs w:val="24"/>
              </w:rPr>
              <w:t xml:space="preserve">, który nawilża i </w:t>
            </w:r>
            <w:r w:rsidRPr="00B0414B">
              <w:rPr>
                <w:rFonts w:ascii="Times New Roman" w:hAnsi="Times New Roman"/>
                <w:sz w:val="24"/>
                <w:szCs w:val="24"/>
              </w:rPr>
              <w:lastRenderedPageBreak/>
              <w:t>pogrubia włosy zwiększając objętość fryzury. Dodatkowo dodaje włosom blasku i sprężystości. Poj.750 ml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Lekki, matujący puder zwiększający objętość  nadający włosom teksturę i utrwalający fryzurę od marki  Nadaje włosom matowe, miękkie wykończenie. Poj.10 g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trHeight w:val="416"/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00" w:type="dxa"/>
          </w:tcPr>
          <w:p w:rsidR="00B0414B" w:rsidRPr="00B0414B" w:rsidRDefault="00B0414B" w:rsidP="00B0414B">
            <w:pPr>
              <w:pStyle w:val="Standard"/>
              <w:rPr>
                <w:rFonts w:ascii="Times New Roman" w:hAnsi="Times New Roman" w:cs="Times New Roman"/>
              </w:rPr>
            </w:pPr>
            <w:r w:rsidRPr="00B0414B">
              <w:rPr>
                <w:rFonts w:ascii="Times New Roman" w:hAnsi="Times New Roman" w:cs="Times New Roman"/>
                <w:color w:val="000000"/>
                <w:lang w:val="pl-PL"/>
              </w:rPr>
              <w:t xml:space="preserve">Farba </w:t>
            </w:r>
            <w:proofErr w:type="spellStart"/>
            <w:r w:rsidRPr="00B0414B">
              <w:rPr>
                <w:rFonts w:ascii="Times New Roman" w:hAnsi="Times New Roman" w:cs="Times New Roman"/>
                <w:color w:val="000000"/>
                <w:lang w:val="pl-PL"/>
              </w:rPr>
              <w:t>bezamoniakalna</w:t>
            </w:r>
            <w:proofErr w:type="spellEnd"/>
            <w:r w:rsidRPr="00B0414B">
              <w:rPr>
                <w:rFonts w:ascii="Times New Roman" w:hAnsi="Times New Roman" w:cs="Times New Roman"/>
                <w:color w:val="000000"/>
                <w:lang w:val="pl-PL"/>
              </w:rPr>
              <w:t xml:space="preserve"> do koloryzacji zawierająca kompleks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  <w:r w:rsidRPr="00B0414B">
              <w:rPr>
                <w:rFonts w:ascii="Times New Roman" w:hAnsi="Times New Roman" w:cs="Times New Roman"/>
                <w:lang w:val="pl-PL"/>
              </w:rPr>
              <w:t xml:space="preserve">odżywczo-regenerujący z ceramidami,90 ml (nr. kolorów </w:t>
            </w:r>
            <w:r w:rsidRPr="00B0414B">
              <w:rPr>
                <w:rFonts w:ascii="Times New Roman" w:hAnsi="Times New Roman" w:cs="Times New Roman"/>
                <w:color w:val="000000"/>
                <w:lang w:val="pl-PL"/>
              </w:rPr>
              <w:t>uzgodnione w trakcie realizacji)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 xml:space="preserve">Wsuwki do włosów karbowane z kulką w zakończeniu 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20 szt./os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637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00" w:type="dxa"/>
          </w:tcPr>
          <w:p w:rsidR="00B0414B" w:rsidRPr="00B0414B" w:rsidRDefault="00B0414B" w:rsidP="009435C8">
            <w:pPr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 xml:space="preserve">Szpilki do włosów </w:t>
            </w:r>
          </w:p>
        </w:tc>
        <w:tc>
          <w:tcPr>
            <w:tcW w:w="1275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sz w:val="24"/>
                <w:szCs w:val="24"/>
              </w:rPr>
              <w:t>15 szt./os</w:t>
            </w:r>
          </w:p>
        </w:tc>
        <w:tc>
          <w:tcPr>
            <w:tcW w:w="1694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14B" w:rsidRPr="00B0414B" w:rsidTr="00B0414B">
        <w:trPr>
          <w:jc w:val="center"/>
        </w:trPr>
        <w:tc>
          <w:tcPr>
            <w:tcW w:w="8606" w:type="dxa"/>
            <w:gridSpan w:val="4"/>
          </w:tcPr>
          <w:p w:rsidR="00B0414B" w:rsidRPr="00B0414B" w:rsidRDefault="00B0414B" w:rsidP="00B041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510" w:type="dxa"/>
          </w:tcPr>
          <w:p w:rsidR="00B0414B" w:rsidRPr="00B0414B" w:rsidRDefault="00B0414B" w:rsidP="00943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9B" w:rsidRDefault="00F0249B" w:rsidP="00F0249B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p w:rsidR="00180CB6" w:rsidRPr="00F0249B" w:rsidRDefault="00180CB6" w:rsidP="00F0249B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p w:rsidR="00C718D0" w:rsidRPr="001951DC" w:rsidRDefault="00C718D0" w:rsidP="00C718D0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1951DC">
        <w:rPr>
          <w:rFonts w:cs="Times New Roman"/>
          <w:b/>
          <w:color w:val="auto"/>
          <w:lang w:val="pl-PL"/>
        </w:rPr>
        <w:t xml:space="preserve">Termin dostawy: </w:t>
      </w:r>
    </w:p>
    <w:p w:rsidR="00C718D0" w:rsidRPr="00E04466" w:rsidRDefault="00C66B3A" w:rsidP="00C718D0">
      <w:pPr>
        <w:pStyle w:val="Domylnie"/>
        <w:spacing w:after="0" w:line="360" w:lineRule="auto"/>
        <w:ind w:left="284"/>
        <w:jc w:val="both"/>
        <w:rPr>
          <w:rFonts w:cs="Times New Roman"/>
          <w:color w:val="auto"/>
        </w:rPr>
      </w:pPr>
      <w:r w:rsidRPr="00E04466">
        <w:rPr>
          <w:rFonts w:cs="Times New Roman"/>
        </w:rPr>
        <w:t xml:space="preserve">□  </w:t>
      </w:r>
      <w:r w:rsidRPr="00E04466">
        <w:rPr>
          <w:rFonts w:cs="Times New Roman"/>
          <w:color w:val="auto"/>
          <w:lang w:val="pl-PL"/>
        </w:rPr>
        <w:t xml:space="preserve">dostawa w terminie </w:t>
      </w:r>
      <w:r w:rsidR="003749FC">
        <w:rPr>
          <w:rFonts w:cs="Times New Roman"/>
          <w:color w:val="auto"/>
          <w:lang w:val="pl-PL"/>
        </w:rPr>
        <w:t>wymaganym (3</w:t>
      </w:r>
      <w:bookmarkStart w:id="0" w:name="_GoBack"/>
      <w:bookmarkEnd w:id="0"/>
      <w:r w:rsidR="0050190B">
        <w:rPr>
          <w:rFonts w:cs="Times New Roman"/>
          <w:color w:val="auto"/>
          <w:lang w:val="pl-PL"/>
        </w:rPr>
        <w:t>0</w:t>
      </w:r>
      <w:r w:rsidR="00E04466" w:rsidRPr="00E04466">
        <w:rPr>
          <w:rFonts w:cs="Times New Roman"/>
          <w:color w:val="auto"/>
          <w:lang w:val="pl-PL"/>
        </w:rPr>
        <w:t>.0</w:t>
      </w:r>
      <w:r w:rsidR="00260902">
        <w:rPr>
          <w:rFonts w:cs="Times New Roman"/>
          <w:color w:val="auto"/>
          <w:lang w:val="pl-PL"/>
        </w:rPr>
        <w:t>6</w:t>
      </w:r>
      <w:r w:rsidRPr="00E04466">
        <w:rPr>
          <w:rFonts w:cs="Times New Roman"/>
          <w:color w:val="auto"/>
          <w:lang w:val="pl-PL"/>
        </w:rPr>
        <w:t>.20</w:t>
      </w:r>
      <w:r w:rsidR="0050190B">
        <w:rPr>
          <w:rFonts w:cs="Times New Roman"/>
          <w:color w:val="auto"/>
          <w:lang w:val="pl-PL"/>
        </w:rPr>
        <w:t>21</w:t>
      </w:r>
      <w:r w:rsidRPr="00E04466">
        <w:rPr>
          <w:rFonts w:cs="Times New Roman"/>
          <w:color w:val="auto"/>
          <w:lang w:val="pl-PL"/>
        </w:rPr>
        <w:t xml:space="preserve"> r.</w:t>
      </w:r>
      <w:r w:rsidR="00303449" w:rsidRPr="00E04466">
        <w:rPr>
          <w:rFonts w:cs="Times New Roman"/>
          <w:color w:val="auto"/>
          <w:lang w:val="pl-PL"/>
        </w:rPr>
        <w:t>)</w:t>
      </w:r>
    </w:p>
    <w:p w:rsidR="00C718D0" w:rsidRPr="00E04466" w:rsidRDefault="001951DC" w:rsidP="00E05A5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04466">
        <w:rPr>
          <w:rFonts w:ascii="Times New Roman" w:hAnsi="Times New Roman"/>
          <w:sz w:val="24"/>
          <w:szCs w:val="24"/>
        </w:rPr>
        <w:t xml:space="preserve">□  </w:t>
      </w:r>
      <w:r w:rsidR="00E04466" w:rsidRPr="00E04466">
        <w:rPr>
          <w:rFonts w:ascii="Times New Roman" w:hAnsi="Times New Roman"/>
          <w:sz w:val="24"/>
          <w:szCs w:val="24"/>
        </w:rPr>
        <w:t xml:space="preserve">skrócenie terminu do </w:t>
      </w:r>
      <w:r w:rsidR="00260902">
        <w:rPr>
          <w:rFonts w:ascii="Times New Roman" w:hAnsi="Times New Roman"/>
          <w:sz w:val="24"/>
          <w:szCs w:val="24"/>
        </w:rPr>
        <w:t>2</w:t>
      </w:r>
      <w:r w:rsidR="0050190B">
        <w:rPr>
          <w:rFonts w:ascii="Times New Roman" w:hAnsi="Times New Roman"/>
          <w:sz w:val="24"/>
          <w:szCs w:val="24"/>
        </w:rPr>
        <w:t>5</w:t>
      </w:r>
      <w:r w:rsidR="00E04466" w:rsidRPr="00E04466">
        <w:rPr>
          <w:rFonts w:ascii="Times New Roman" w:hAnsi="Times New Roman"/>
          <w:sz w:val="24"/>
          <w:szCs w:val="24"/>
        </w:rPr>
        <w:t>.06.20</w:t>
      </w:r>
      <w:r w:rsidR="00260902">
        <w:rPr>
          <w:rFonts w:ascii="Times New Roman" w:hAnsi="Times New Roman"/>
          <w:sz w:val="24"/>
          <w:szCs w:val="24"/>
        </w:rPr>
        <w:t>2</w:t>
      </w:r>
      <w:r w:rsidR="0050190B">
        <w:rPr>
          <w:rFonts w:ascii="Times New Roman" w:hAnsi="Times New Roman"/>
          <w:sz w:val="24"/>
          <w:szCs w:val="24"/>
        </w:rPr>
        <w:t>1</w:t>
      </w:r>
      <w:r w:rsidR="00E04466" w:rsidRPr="00E04466">
        <w:rPr>
          <w:rFonts w:ascii="Times New Roman" w:hAnsi="Times New Roman"/>
          <w:sz w:val="24"/>
          <w:szCs w:val="24"/>
        </w:rPr>
        <w:t xml:space="preserve"> r. </w:t>
      </w: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07256" w:rsidRDefault="00A072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0CB6" w:rsidRDefault="00180C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lastRenderedPageBreak/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D52C5">
      <w:headerReference w:type="default" r:id="rId10"/>
      <w:footerReference w:type="default" r:id="rId11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180CB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3749FC">
          <w:rPr>
            <w:rFonts w:ascii="Times New Roman" w:hAnsi="Times New Roman"/>
            <w:noProof/>
            <w:sz w:val="24"/>
          </w:rPr>
          <w:t>3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554E22" w:rsidP="00554E22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7DA3CCE0" wp14:editId="0FF7A0FE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9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1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71077"/>
    <w:rsid w:val="00172A27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D16BD"/>
    <w:rsid w:val="00303449"/>
    <w:rsid w:val="0031245D"/>
    <w:rsid w:val="00317073"/>
    <w:rsid w:val="003749FC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B1483"/>
    <w:rsid w:val="004C6325"/>
    <w:rsid w:val="004C6FFC"/>
    <w:rsid w:val="004E2BC2"/>
    <w:rsid w:val="004E4151"/>
    <w:rsid w:val="004F2450"/>
    <w:rsid w:val="004F2FF5"/>
    <w:rsid w:val="004F6D99"/>
    <w:rsid w:val="0050190B"/>
    <w:rsid w:val="00553348"/>
    <w:rsid w:val="00554E22"/>
    <w:rsid w:val="00585E23"/>
    <w:rsid w:val="00592B4E"/>
    <w:rsid w:val="00596C6B"/>
    <w:rsid w:val="005E6784"/>
    <w:rsid w:val="006324B5"/>
    <w:rsid w:val="00636540"/>
    <w:rsid w:val="00661A84"/>
    <w:rsid w:val="006A5421"/>
    <w:rsid w:val="006D1DF3"/>
    <w:rsid w:val="00723EAD"/>
    <w:rsid w:val="007708F2"/>
    <w:rsid w:val="00783C7E"/>
    <w:rsid w:val="00783C8C"/>
    <w:rsid w:val="0079426B"/>
    <w:rsid w:val="007E6A01"/>
    <w:rsid w:val="007E7B87"/>
    <w:rsid w:val="008060FB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6DA9"/>
    <w:rsid w:val="009B12B0"/>
    <w:rsid w:val="009F4D6D"/>
    <w:rsid w:val="00A07256"/>
    <w:rsid w:val="00A53649"/>
    <w:rsid w:val="00A66900"/>
    <w:rsid w:val="00AC2DA1"/>
    <w:rsid w:val="00AD52C5"/>
    <w:rsid w:val="00AF441B"/>
    <w:rsid w:val="00B0414B"/>
    <w:rsid w:val="00B93FD6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C1A05"/>
    <w:rsid w:val="00ED1441"/>
    <w:rsid w:val="00EF2A13"/>
    <w:rsid w:val="00F0249B"/>
    <w:rsid w:val="00F16B50"/>
    <w:rsid w:val="00F3548C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1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45122-1669-421E-8966-8264EB91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591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98</cp:revision>
  <cp:lastPrinted>2017-11-27T12:14:00Z</cp:lastPrinted>
  <dcterms:created xsi:type="dcterms:W3CDTF">2017-11-15T19:15:00Z</dcterms:created>
  <dcterms:modified xsi:type="dcterms:W3CDTF">2021-05-21T10:55:00Z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