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2" w:rsidRDefault="00565AEF">
      <w:pPr>
        <w:pStyle w:val="Tretekstu"/>
        <w:spacing w:after="20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3  do SIWZ</w:t>
      </w:r>
    </w:p>
    <w:p w:rsidR="001D2FF3" w:rsidRDefault="001D2FF3">
      <w:pPr>
        <w:pStyle w:val="Domylnie"/>
        <w:spacing w:after="0"/>
        <w:rPr>
          <w:rFonts w:ascii="Calibri" w:hAnsi="Calibri" w:cs="Arial"/>
          <w:b/>
          <w:color w:val="000000"/>
          <w:sz w:val="20"/>
          <w:szCs w:val="20"/>
          <w:lang w:val="pl-PL"/>
        </w:rPr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7E3F02" w:rsidRDefault="00565AEF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7E3F02" w:rsidRDefault="00565AEF">
      <w:pPr>
        <w:pStyle w:val="Domylnie"/>
        <w:spacing w:after="0"/>
        <w:ind w:right="5954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na podstawie art. 25a ust. 1 ustawy z dnia 29 stycznia 2004 r. Prawo zamówień publicznych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SPEŁNIANIA WARUNKÓW UDZIAŁU W POSTĘPOWANIU</w:t>
      </w:r>
    </w:p>
    <w:p w:rsidR="007E3F02" w:rsidRPr="00E963B1" w:rsidRDefault="00565AEF">
      <w:pPr>
        <w:pStyle w:val="Domylnie"/>
        <w:jc w:val="center"/>
        <w:rPr>
          <w:sz w:val="28"/>
        </w:rPr>
      </w:pPr>
      <w:r w:rsidRPr="00E963B1">
        <w:rPr>
          <w:rFonts w:ascii="Calibri" w:hAnsi="Calibri" w:cs="Arial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021E49" w:rsidRPr="00E963B1" w:rsidRDefault="00E963B1" w:rsidP="00021E49">
      <w:pPr>
        <w:pStyle w:val="Domylnie"/>
        <w:spacing w:after="0"/>
        <w:jc w:val="center"/>
        <w:rPr>
          <w:rFonts w:asciiTheme="minorHAnsi" w:hAnsiTheme="minorHAnsi"/>
          <w:b/>
          <w:sz w:val="22"/>
          <w:szCs w:val="20"/>
          <w:lang w:val="pl-PL"/>
        </w:rPr>
      </w:pPr>
      <w:r w:rsidRPr="00E963B1">
        <w:rPr>
          <w:rFonts w:ascii="Calibri" w:hAnsi="Calibri"/>
          <w:b/>
          <w:bCs/>
          <w:sz w:val="22"/>
          <w:szCs w:val="20"/>
          <w:lang w:val="pl-PL"/>
        </w:rPr>
        <w:t>„</w:t>
      </w:r>
      <w:r w:rsidR="00386B57" w:rsidRPr="00E963B1">
        <w:rPr>
          <w:rFonts w:ascii="Calibri" w:hAnsi="Calibri"/>
          <w:b/>
          <w:bCs/>
          <w:sz w:val="22"/>
          <w:szCs w:val="20"/>
          <w:lang w:val="pl-PL"/>
        </w:rPr>
        <w:t>Termomodernizacja</w:t>
      </w:r>
      <w:r w:rsidR="00021E49" w:rsidRPr="00E963B1">
        <w:rPr>
          <w:rFonts w:ascii="Calibri" w:hAnsi="Calibri"/>
          <w:b/>
          <w:bCs/>
          <w:sz w:val="22"/>
          <w:szCs w:val="20"/>
          <w:lang w:val="pl-PL"/>
        </w:rPr>
        <w:t xml:space="preserve"> Zespołu Szkół w Piaskach – montaż instalacji </w:t>
      </w:r>
      <w:r w:rsidR="00021E49" w:rsidRPr="00E963B1">
        <w:rPr>
          <w:rFonts w:asciiTheme="minorHAnsi" w:hAnsiTheme="minorHAnsi"/>
          <w:b/>
          <w:sz w:val="22"/>
          <w:szCs w:val="20"/>
          <w:lang w:val="pl-PL"/>
        </w:rPr>
        <w:t>fotowoltaiczn</w:t>
      </w:r>
      <w:r w:rsidR="00966268" w:rsidRPr="00E963B1">
        <w:rPr>
          <w:rFonts w:asciiTheme="minorHAnsi" w:hAnsiTheme="minorHAnsi"/>
          <w:b/>
          <w:sz w:val="22"/>
          <w:szCs w:val="20"/>
          <w:lang w:val="pl-PL"/>
        </w:rPr>
        <w:t>ej</w:t>
      </w:r>
      <w:r w:rsidR="00021E49" w:rsidRPr="00E963B1">
        <w:rPr>
          <w:rFonts w:asciiTheme="minorHAnsi" w:hAnsiTheme="minorHAnsi"/>
          <w:b/>
          <w:sz w:val="22"/>
          <w:szCs w:val="20"/>
          <w:lang w:val="pl-PL"/>
        </w:rPr>
        <w:t xml:space="preserve"> </w:t>
      </w:r>
    </w:p>
    <w:p w:rsidR="00021E49" w:rsidRPr="00E963B1" w:rsidRDefault="00E963B1" w:rsidP="00021E49">
      <w:pPr>
        <w:pStyle w:val="Domylnie"/>
        <w:spacing w:after="0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  <w:r w:rsidRPr="00E963B1">
        <w:rPr>
          <w:rFonts w:asciiTheme="minorHAnsi" w:hAnsiTheme="minorHAnsi"/>
          <w:b/>
          <w:sz w:val="22"/>
          <w:szCs w:val="20"/>
          <w:lang w:val="pl-PL"/>
        </w:rPr>
        <w:t>na budynku szkoły”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INFORMACJA DOTYCZĄCA WYKONAWCY:</w:t>
      </w:r>
    </w:p>
    <w:p w:rsidR="007E3F02" w:rsidRDefault="00565AEF">
      <w:pPr>
        <w:pStyle w:val="Domylnie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spełniam warunki udziału w postępowaniu określone przez zamawiającego w  Specyfikacji Istotnych Warunków Zamówienia.</w:t>
      </w:r>
    </w:p>
    <w:p w:rsidR="007E3F02" w:rsidRDefault="007E3F02">
      <w:pPr>
        <w:pStyle w:val="Domylnie"/>
      </w:pPr>
    </w:p>
    <w:p w:rsidR="00E963B1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 xml:space="preserve">II. INFORMACJA W ZWIĄZKU Z POLEGANIEM NA ZASOBACH INNYCH PODMIOTÓW: </w:t>
      </w:r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w celu wykazania spełniania warunków udziału w niniejszym postępowaniu, określonych przez zamawiającego w Specyfikacji Istotnych Warunków Zamówienia, polegam na zasobach następującego/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podmiotu/ów:*  ……………………………………………………………………….  w następującym zakresie: …………………………………………</w:t>
      </w: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(wskazać podmiot i określić odpowiedni zakres dla wskazanego podmiotu). </w:t>
      </w:r>
    </w:p>
    <w:p w:rsidR="007E3F02" w:rsidRDefault="007E3F02">
      <w:pPr>
        <w:pStyle w:val="Domylnie"/>
        <w:spacing w:line="360" w:lineRule="auto"/>
        <w:jc w:val="both"/>
      </w:pPr>
    </w:p>
    <w:p w:rsidR="007E3F02" w:rsidRDefault="007E3F02">
      <w:pPr>
        <w:pStyle w:val="Domylnie"/>
        <w:spacing w:line="360" w:lineRule="auto"/>
        <w:jc w:val="both"/>
      </w:pPr>
      <w:bookmarkStart w:id="0" w:name="_GoBack"/>
      <w:bookmarkEnd w:id="0"/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7E3F02" w:rsidRDefault="00565AEF">
      <w:pPr>
        <w:pStyle w:val="Domylnie"/>
        <w:spacing w:after="0"/>
        <w:ind w:left="4956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  (miejscowość, data i podpis)</w:t>
      </w:r>
    </w:p>
    <w:p w:rsidR="007E3F02" w:rsidRDefault="00565AEF">
      <w:pPr>
        <w:pStyle w:val="Domylnie"/>
        <w:spacing w:line="360" w:lineRule="auto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565AEF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Jeśli nie dotyczy należy wpisać „nie dotyczy”</w:t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Domylnie"/>
        <w:spacing w:after="0"/>
      </w:pPr>
    </w:p>
    <w:sectPr w:rsidR="007E3F02" w:rsidSect="00565AEF">
      <w:headerReference w:type="first" r:id="rId9"/>
      <w:footerReference w:type="first" r:id="rId10"/>
      <w:pgSz w:w="11906" w:h="16838"/>
      <w:pgMar w:top="420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71" w:rsidRDefault="00565AEF">
      <w:pPr>
        <w:spacing w:after="0" w:line="240" w:lineRule="auto"/>
      </w:pPr>
      <w:r>
        <w:separator/>
      </w:r>
    </w:p>
  </w:endnote>
  <w:endnote w:type="continuationSeparator" w:id="0">
    <w:p w:rsidR="00B02771" w:rsidRDefault="0056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7E3F0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71" w:rsidRDefault="00565AEF">
      <w:pPr>
        <w:spacing w:after="0" w:line="240" w:lineRule="auto"/>
      </w:pPr>
      <w:r>
        <w:separator/>
      </w:r>
    </w:p>
  </w:footnote>
  <w:footnote w:type="continuationSeparator" w:id="0">
    <w:p w:rsidR="00B02771" w:rsidRDefault="0056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565AEF" w:rsidP="00565AEF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D0DDA39" wp14:editId="577989BC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6CA5CF08" wp14:editId="300448AA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2F6464D2" wp14:editId="397C9592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40BF2"/>
    <w:multiLevelType w:val="multilevel"/>
    <w:tmpl w:val="CF2EB28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F02"/>
    <w:rsid w:val="00021E49"/>
    <w:rsid w:val="000229FA"/>
    <w:rsid w:val="001D2FF3"/>
    <w:rsid w:val="00386B57"/>
    <w:rsid w:val="00502551"/>
    <w:rsid w:val="00565AEF"/>
    <w:rsid w:val="005F5A03"/>
    <w:rsid w:val="007E3F02"/>
    <w:rsid w:val="00966268"/>
    <w:rsid w:val="009B3D30"/>
    <w:rsid w:val="00B02771"/>
    <w:rsid w:val="00C8018F"/>
    <w:rsid w:val="00D67EF6"/>
    <w:rsid w:val="00E963B1"/>
    <w:rsid w:val="00F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15D1-916B-45E5-B2B8-9F2DA572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29</cp:revision>
  <cp:lastPrinted>2018-01-03T12:37:00Z</cp:lastPrinted>
  <dcterms:created xsi:type="dcterms:W3CDTF">2018-01-10T22:04:00Z</dcterms:created>
  <dcterms:modified xsi:type="dcterms:W3CDTF">2020-07-10T08:13:00Z</dcterms:modified>
</cp:coreProperties>
</file>