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15" w:rsidRDefault="00185F15">
      <w:pPr>
        <w:pStyle w:val="Tretekstu"/>
        <w:spacing w:before="8"/>
        <w:rPr>
          <w:b/>
          <w:sz w:val="19"/>
        </w:rPr>
      </w:pPr>
    </w:p>
    <w:p w:rsidR="00185F15" w:rsidRDefault="0021604E">
      <w:pPr>
        <w:pStyle w:val="Tretekstu"/>
        <w:spacing w:before="4"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bCs/>
          <w:i/>
          <w:color w:val="000000"/>
          <w:sz w:val="20"/>
          <w:szCs w:val="20"/>
        </w:rPr>
        <w:t>Załącznik nr 7</w:t>
      </w:r>
      <w:r>
        <w:rPr>
          <w:rFonts w:asciiTheme="minorHAnsi" w:hAnsiTheme="minorHAnsi" w:cs="Arial"/>
          <w:i/>
          <w:color w:val="000000"/>
          <w:sz w:val="20"/>
          <w:szCs w:val="20"/>
        </w:rPr>
        <w:t xml:space="preserve"> do SIWZ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185F15" w:rsidRDefault="00185F15">
      <w:pPr>
        <w:pStyle w:val="Tretekstu"/>
        <w:rPr>
          <w:rFonts w:asciiTheme="minorHAnsi" w:hAnsiTheme="minorHAnsi" w:cstheme="minorHAnsi"/>
        </w:rPr>
      </w:pPr>
    </w:p>
    <w:p w:rsidR="00185F15" w:rsidRDefault="00185F15" w:rsidP="0021604E">
      <w:pPr>
        <w:jc w:val="center"/>
        <w:rPr>
          <w:rFonts w:asciiTheme="minorHAnsi" w:hAnsiTheme="minorHAnsi"/>
          <w:b/>
          <w:sz w:val="28"/>
        </w:rPr>
      </w:pPr>
      <w:bookmarkStart w:id="0" w:name="_GoBack"/>
      <w:bookmarkEnd w:id="0"/>
    </w:p>
    <w:p w:rsidR="00185F15" w:rsidRDefault="0021604E" w:rsidP="0021604E">
      <w:pPr>
        <w:pStyle w:val="Tretekstu"/>
        <w:jc w:val="center"/>
        <w:rPr>
          <w:b/>
        </w:rPr>
      </w:pPr>
      <w:r>
        <w:rPr>
          <w:rFonts w:asciiTheme="minorHAnsi" w:hAnsiTheme="minorHAnsi" w:cstheme="minorHAnsi"/>
          <w:b/>
          <w:szCs w:val="20"/>
        </w:rPr>
        <w:t>Minimalne wymagane parametry techniczne instalacji pomp ciepła</w:t>
      </w:r>
    </w:p>
    <w:p w:rsidR="00185F15" w:rsidRDefault="00185F15">
      <w:pPr>
        <w:sectPr w:rsidR="00185F15">
          <w:headerReference w:type="default" r:id="rId8"/>
          <w:footerReference w:type="default" r:id="rId9"/>
          <w:pgSz w:w="11906" w:h="16860"/>
          <w:pgMar w:top="1660" w:right="600" w:bottom="1160" w:left="940" w:header="558" w:footer="973" w:gutter="0"/>
          <w:cols w:space="708"/>
          <w:formProt w:val="0"/>
        </w:sectPr>
      </w:pPr>
    </w:p>
    <w:tbl>
      <w:tblPr>
        <w:tblStyle w:val="TableNormal"/>
        <w:tblW w:w="698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02"/>
        <w:gridCol w:w="4227"/>
        <w:gridCol w:w="2152"/>
      </w:tblGrid>
      <w:tr w:rsidR="0021604E" w:rsidTr="0021604E">
        <w:trPr>
          <w:trHeight w:val="551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Opis wymagań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ind w:left="83" w:right="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Parametry wymagane</w:t>
            </w:r>
          </w:p>
        </w:tc>
      </w:tr>
      <w:tr w:rsidR="0021604E" w:rsidTr="0021604E">
        <w:trPr>
          <w:trHeight w:val="402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pompy ciepła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63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Solanka/woda</w:t>
            </w:r>
          </w:p>
        </w:tc>
      </w:tr>
      <w:tr w:rsidR="0021604E" w:rsidTr="0021604E">
        <w:trPr>
          <w:trHeight w:val="405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Czynnik roboczy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63"/>
              <w:ind w:left="87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R410A</w:t>
            </w:r>
          </w:p>
        </w:tc>
      </w:tr>
      <w:tr w:rsidR="0021604E" w:rsidTr="0021604E">
        <w:trPr>
          <w:trHeight w:val="827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Nominalna łączna moc grzewcza</w:t>
            </w:r>
          </w:p>
          <w:p w:rsidR="0021604E" w:rsidRDefault="002160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w punkcie B0/W35 wg EN 14511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604E" w:rsidRDefault="0021604E">
            <w:pPr>
              <w:pStyle w:val="TableParagraph"/>
              <w:spacing w:before="1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Min173 kW</w:t>
            </w:r>
          </w:p>
        </w:tc>
      </w:tr>
      <w:tr w:rsidR="0021604E" w:rsidTr="0021604E">
        <w:trPr>
          <w:trHeight w:val="827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Pobór mocy elektrycznej  </w:t>
            </w:r>
          </w:p>
          <w:p w:rsidR="0021604E" w:rsidRDefault="0021604E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w punkcie B0/W35 wg EN 14511 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1604E" w:rsidRDefault="0021604E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38 kW</w:t>
            </w:r>
          </w:p>
        </w:tc>
      </w:tr>
      <w:tr w:rsidR="0021604E" w:rsidTr="0021604E">
        <w:trPr>
          <w:trHeight w:val="827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COP w punkcie B0/W35 wg EN 14511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604E" w:rsidRDefault="0021604E">
            <w:pPr>
              <w:pStyle w:val="TableParagraph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 4,6</w:t>
            </w:r>
          </w:p>
        </w:tc>
      </w:tr>
      <w:tr w:rsidR="0021604E" w:rsidTr="0021604E">
        <w:trPr>
          <w:trHeight w:val="552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"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Ilość obiegów chłodniczych </w:t>
            </w:r>
          </w:p>
          <w:p w:rsidR="0021604E" w:rsidRDefault="0021604E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38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21604E" w:rsidTr="0021604E">
        <w:trPr>
          <w:trHeight w:val="830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Ilość sprężarek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604E" w:rsidRDefault="0021604E">
            <w:pPr>
              <w:pStyle w:val="TableParagraph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1604E" w:rsidTr="0021604E">
        <w:trPr>
          <w:trHeight w:val="827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temperatura na zasilaniu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604E" w:rsidRDefault="0021604E">
            <w:pPr>
              <w:pStyle w:val="TableParagraph"/>
              <w:ind w:left="88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60°C</w:t>
            </w:r>
          </w:p>
        </w:tc>
      </w:tr>
      <w:tr w:rsidR="0021604E" w:rsidTr="0021604E">
        <w:trPr>
          <w:trHeight w:val="1183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Temperatury solanki na wejściu</w:t>
            </w:r>
          </w:p>
          <w:p w:rsidR="0021604E" w:rsidRDefault="0021604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temperatura solanki na wejściu</w:t>
            </w:r>
          </w:p>
          <w:p w:rsidR="0021604E" w:rsidRDefault="0021604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 temperatura solanki na wejściu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604E" w:rsidRDefault="0021604E">
            <w:pPr>
              <w:pStyle w:val="TableParagraph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20°C</w:t>
            </w:r>
          </w:p>
          <w:p w:rsidR="0021604E" w:rsidRDefault="0021604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604E" w:rsidRDefault="0021604E">
            <w:pPr>
              <w:pStyle w:val="TableParagraph"/>
              <w:ind w:left="88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-5°C</w:t>
            </w:r>
          </w:p>
        </w:tc>
      </w:tr>
      <w:tr w:rsidR="0021604E" w:rsidTr="0021604E">
        <w:trPr>
          <w:trHeight w:val="424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Dopuszczalne nadciśnienie robocze</w:t>
            </w:r>
          </w:p>
          <w:p w:rsidR="0021604E" w:rsidRDefault="0021604E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21604E">
            <w:pPr>
              <w:pStyle w:val="TableParagraph"/>
              <w:spacing w:before="1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bar</w:t>
            </w:r>
          </w:p>
          <w:p w:rsidR="0021604E" w:rsidRDefault="0021604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604E" w:rsidTr="0021604E">
        <w:trPr>
          <w:trHeight w:val="424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0F65B4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Prąd rozruchu na 1 sprężarkę</w:t>
            </w:r>
          </w:p>
          <w:p w:rsidR="0021604E" w:rsidRDefault="0021604E" w:rsidP="000F65B4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0F65B4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155A</w:t>
            </w:r>
          </w:p>
        </w:tc>
      </w:tr>
      <w:tr w:rsidR="0021604E" w:rsidTr="0021604E">
        <w:trPr>
          <w:trHeight w:val="424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DC0F27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Elektroniczny zawór rozprężny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DC0F27">
            <w:pPr>
              <w:pStyle w:val="TableParagraph"/>
              <w:spacing w:line="256" w:lineRule="exact"/>
              <w:ind w:left="88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Wymagany</w:t>
            </w:r>
          </w:p>
        </w:tc>
      </w:tr>
      <w:tr w:rsidR="0021604E" w:rsidTr="0021604E">
        <w:trPr>
          <w:trHeight w:val="424"/>
          <w:jc w:val="center"/>
        </w:trPr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774633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Zgodność z CE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04E" w:rsidRDefault="0021604E" w:rsidP="00774633">
            <w:pPr>
              <w:pStyle w:val="TableParagraph"/>
              <w:spacing w:line="256" w:lineRule="exact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Wymagana</w:t>
            </w:r>
          </w:p>
        </w:tc>
      </w:tr>
    </w:tbl>
    <w:p w:rsidR="00185F15" w:rsidRDefault="00185F15">
      <w:pPr>
        <w:pStyle w:val="Tretekstu"/>
        <w:rPr>
          <w:b/>
        </w:rPr>
      </w:pPr>
    </w:p>
    <w:p w:rsidR="00185F15" w:rsidRDefault="00185F15">
      <w:pPr>
        <w:pStyle w:val="Tretekstu"/>
        <w:rPr>
          <w:b/>
        </w:rPr>
      </w:pPr>
    </w:p>
    <w:p w:rsidR="00185F15" w:rsidRDefault="00185F15" w:rsidP="0021604E">
      <w:pPr>
        <w:pStyle w:val="Tretekstu"/>
      </w:pPr>
    </w:p>
    <w:sectPr w:rsidR="00185F15">
      <w:type w:val="continuous"/>
      <w:pgSz w:w="11906" w:h="16860"/>
      <w:pgMar w:top="1660" w:right="600" w:bottom="1160" w:left="940" w:header="558" w:footer="973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604E">
      <w:r>
        <w:separator/>
      </w:r>
    </w:p>
  </w:endnote>
  <w:endnote w:type="continuationSeparator" w:id="0">
    <w:p w:rsidR="00000000" w:rsidRDefault="0021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15" w:rsidRDefault="00185F15">
    <w:pPr>
      <w:pStyle w:val="Stopka"/>
      <w:jc w:val="right"/>
    </w:pPr>
  </w:p>
  <w:p w:rsidR="00185F15" w:rsidRDefault="00185F15">
    <w:pPr>
      <w:pStyle w:val="Tretekstu"/>
      <w:spacing w:line="12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604E">
      <w:r>
        <w:separator/>
      </w:r>
    </w:p>
  </w:footnote>
  <w:footnote w:type="continuationSeparator" w:id="0">
    <w:p w:rsidR="00000000" w:rsidRDefault="00216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15" w:rsidRDefault="0021604E">
    <w:r>
      <w:rPr>
        <w:noProof/>
        <w:lang w:bidi="ar-SA"/>
      </w:rPr>
      <w:drawing>
        <wp:inline distT="0" distB="0" distL="0" distR="0" wp14:anchorId="74624D3E" wp14:editId="7A3A3DCE">
          <wp:extent cx="1216660" cy="540385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bidi="ar-SA"/>
      </w:rPr>
      <w:drawing>
        <wp:inline distT="0" distB="0" distL="0" distR="0" wp14:anchorId="2761F276" wp14:editId="739F5E9F">
          <wp:extent cx="1264285" cy="540385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 wp14:anchorId="43FDFE16" wp14:editId="02096371">
          <wp:extent cx="1693545" cy="540385"/>
          <wp:effectExtent l="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5F15" w:rsidRDefault="0021604E">
    <w:pPr>
      <w:pStyle w:val="Tretekstu"/>
      <w:spacing w:line="12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1806"/>
    <w:multiLevelType w:val="multilevel"/>
    <w:tmpl w:val="AB94F33E"/>
    <w:lvl w:ilvl="0">
      <w:start w:val="1"/>
      <w:numFmt w:val="decimal"/>
      <w:lvlText w:val="%1."/>
      <w:lvlJc w:val="left"/>
      <w:pPr>
        <w:ind w:left="113" w:firstLine="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1BBE7B3B"/>
    <w:multiLevelType w:val="multilevel"/>
    <w:tmpl w:val="BDB688B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4E02118"/>
    <w:multiLevelType w:val="multilevel"/>
    <w:tmpl w:val="B2388F4E"/>
    <w:lvl w:ilvl="0">
      <w:numFmt w:val="bullet"/>
      <w:lvlText w:val="-"/>
      <w:lvlJc w:val="left"/>
      <w:pPr>
        <w:ind w:left="247" w:hanging="140"/>
      </w:pPr>
      <w:rPr>
        <w:rFonts w:ascii="Times New Roman" w:hAnsi="Times New Roman" w:cs="Times New Roman" w:hint="default"/>
        <w:w w:val="99"/>
        <w:sz w:val="20"/>
        <w:szCs w:val="24"/>
        <w:lang w:val="pl-PL" w:eastAsia="pl-PL" w:bidi="pl-PL"/>
      </w:rPr>
    </w:lvl>
    <w:lvl w:ilvl="1">
      <w:start w:val="1"/>
      <w:numFmt w:val="bullet"/>
      <w:lvlText w:val=""/>
      <w:lvlJc w:val="left"/>
      <w:pPr>
        <w:ind w:left="626" w:hanging="140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1012" w:hanging="14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1398" w:hanging="14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1784" w:hanging="14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2171" w:hanging="14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2557" w:hanging="14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2943" w:hanging="14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3329" w:hanging="140"/>
      </w:pPr>
      <w:rPr>
        <w:rFonts w:ascii="Symbol" w:hAnsi="Symbol" w:cs="Symbol"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F15"/>
    <w:rsid w:val="00185F15"/>
    <w:rsid w:val="0021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74A89"/>
    <w:pPr>
      <w:suppressAutoHyphens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1E95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1E95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26CA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ListLabel1">
    <w:name w:val="ListLabel 1"/>
    <w:qFormat/>
    <w:rPr>
      <w:rFonts w:eastAsia="Times New Roman" w:cs="Times New Roman"/>
      <w:w w:val="99"/>
      <w:sz w:val="20"/>
      <w:szCs w:val="24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rFonts w:eastAsia="Times New Roman" w:cs="Times New Roman"/>
      <w:spacing w:val="0"/>
      <w:w w:val="99"/>
      <w:sz w:val="24"/>
      <w:szCs w:val="24"/>
      <w:lang w:val="pl-PL" w:eastAsia="pl-PL" w:bidi="pl-PL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7A3D4E"/>
    <w:pPr>
      <w:spacing w:after="200" w:line="276" w:lineRule="auto"/>
    </w:pPr>
    <w:rPr>
      <w:sz w:val="24"/>
      <w:szCs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1">
    <w:name w:val="Nagłówek 11"/>
    <w:basedOn w:val="Normalny"/>
    <w:uiPriority w:val="1"/>
    <w:qFormat/>
    <w:rsid w:val="00E74A89"/>
    <w:pPr>
      <w:spacing w:before="10"/>
      <w:outlineLvl w:val="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E74A89"/>
    <w:pPr>
      <w:ind w:left="1340" w:right="893" w:hanging="720"/>
    </w:pPr>
  </w:style>
  <w:style w:type="paragraph" w:customStyle="1" w:styleId="TableParagraph">
    <w:name w:val="Table Paragraph"/>
    <w:basedOn w:val="Normalny"/>
    <w:uiPriority w:val="1"/>
    <w:qFormat/>
    <w:rsid w:val="00E74A89"/>
    <w:pPr>
      <w:ind w:left="107"/>
    </w:pPr>
  </w:style>
  <w:style w:type="paragraph" w:customStyle="1" w:styleId="Gwka">
    <w:name w:val="Główka"/>
    <w:basedOn w:val="Normalny"/>
    <w:uiPriority w:val="99"/>
    <w:unhideWhenUsed/>
    <w:rsid w:val="00B11E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B11E9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846120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26CA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customStyle="1" w:styleId="TableNormal">
    <w:name w:val="Table Normal"/>
    <w:uiPriority w:val="2"/>
    <w:semiHidden/>
    <w:unhideWhenUsed/>
    <w:qFormat/>
    <w:rsid w:val="00E74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632</Characters>
  <Application>Microsoft Office Word</Application>
  <DocSecurity>0</DocSecurity>
  <Lines>5</Lines>
  <Paragraphs>1</Paragraphs>
  <ScaleCrop>false</ScaleCrop>
  <Company>Zespól Szkół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Rafał Jurczyk</dc:creator>
  <cp:lastModifiedBy>Kierownik</cp:lastModifiedBy>
  <cp:revision>11</cp:revision>
  <dcterms:created xsi:type="dcterms:W3CDTF">2018-03-07T17:17:00Z</dcterms:created>
  <dcterms:modified xsi:type="dcterms:W3CDTF">2018-07-04T13:14:00Z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Zespól Szkół</vt:lpwstr>
  </property>
  <property fmtid="{D5CDD505-2E9C-101B-9397-08002B2CF9AE}" pid="4" name="Created">
    <vt:filetime>2017-12-08T00:00:00Z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2018-03-07T00:00:00Z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