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95" w:rsidRPr="00087F34" w:rsidRDefault="00B55695" w:rsidP="00B55695">
      <w:pPr>
        <w:pStyle w:val="Tytu"/>
        <w:spacing w:after="0" w:line="100" w:lineRule="atLeast"/>
        <w:jc w:val="left"/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</w:pPr>
      <w:r w:rsidRPr="00087F34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>Załącznik nr 1 do SIWZ</w:t>
      </w:r>
    </w:p>
    <w:p w:rsidR="00B55695" w:rsidRPr="00087F34" w:rsidRDefault="00B55695" w:rsidP="00B55695">
      <w:pPr>
        <w:pStyle w:val="Podtytu"/>
        <w:rPr>
          <w:rFonts w:asciiTheme="minorHAnsi" w:hAnsiTheme="minorHAnsi"/>
          <w:sz w:val="22"/>
          <w:szCs w:val="22"/>
          <w:lang w:eastAsia="pl-PL" w:bidi="fa-IR"/>
        </w:rPr>
      </w:pPr>
    </w:p>
    <w:p w:rsidR="00B55695" w:rsidRPr="00087F34" w:rsidRDefault="00B55695" w:rsidP="00B55695">
      <w:pPr>
        <w:jc w:val="center"/>
        <w:rPr>
          <w:rFonts w:asciiTheme="minorHAnsi" w:hAnsiTheme="minorHAnsi" w:cs="Times New Roman"/>
          <w:b/>
          <w:sz w:val="22"/>
          <w:szCs w:val="22"/>
          <w:lang w:eastAsia="pl-PL" w:bidi="fa-IR"/>
        </w:rPr>
      </w:pPr>
      <w:r w:rsidRPr="00087F34">
        <w:rPr>
          <w:rFonts w:asciiTheme="minorHAnsi" w:hAnsiTheme="minorHAnsi" w:cs="Times New Roman"/>
          <w:b/>
          <w:sz w:val="22"/>
          <w:szCs w:val="22"/>
          <w:lang w:eastAsia="pl-PL" w:bidi="fa-IR"/>
        </w:rPr>
        <w:t>OPIS PRZEDMIOTU ZAMÓWIENIA</w:t>
      </w:r>
      <w:r w:rsidRPr="00087F34">
        <w:rPr>
          <w:rFonts w:asciiTheme="minorHAnsi" w:hAnsiTheme="minorHAnsi" w:cs="Times New Roman"/>
          <w:b/>
          <w:sz w:val="22"/>
          <w:szCs w:val="22"/>
        </w:rPr>
        <w:t xml:space="preserve"> ZADANIA NR 1</w:t>
      </w:r>
    </w:p>
    <w:p w:rsidR="00B55695" w:rsidRPr="00087F34" w:rsidRDefault="00B55695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708"/>
        <w:gridCol w:w="1843"/>
      </w:tblGrid>
      <w:tr w:rsidR="0016205D" w:rsidRPr="00087F34" w:rsidTr="00B55695">
        <w:tc>
          <w:tcPr>
            <w:tcW w:w="534" w:type="dxa"/>
          </w:tcPr>
          <w:p w:rsidR="0016205D" w:rsidRPr="00087F34" w:rsidRDefault="00A73143" w:rsidP="00B55695">
            <w:pPr>
              <w:pStyle w:val="Akapitzlist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6804" w:type="dxa"/>
          </w:tcPr>
          <w:p w:rsidR="0016205D" w:rsidRPr="00087F34" w:rsidRDefault="00FD453A" w:rsidP="00B55695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b/>
                <w:sz w:val="22"/>
                <w:szCs w:val="22"/>
              </w:rPr>
              <w:t>Nazwa/opis</w:t>
            </w:r>
          </w:p>
        </w:tc>
        <w:tc>
          <w:tcPr>
            <w:tcW w:w="708" w:type="dxa"/>
          </w:tcPr>
          <w:p w:rsidR="0016205D" w:rsidRPr="00087F34" w:rsidRDefault="00A73143" w:rsidP="00B55695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843" w:type="dxa"/>
          </w:tcPr>
          <w:p w:rsidR="0016205D" w:rsidRPr="00087F34" w:rsidRDefault="00B55695" w:rsidP="00B55695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b/>
                <w:sz w:val="22"/>
                <w:szCs w:val="22"/>
              </w:rPr>
              <w:t>Nazwa handlowa i model</w:t>
            </w:r>
          </w:p>
        </w:tc>
      </w:tr>
      <w:tr w:rsidR="00EB4125" w:rsidRPr="00087F34" w:rsidTr="00B55695">
        <w:tc>
          <w:tcPr>
            <w:tcW w:w="534" w:type="dxa"/>
          </w:tcPr>
          <w:p w:rsidR="00EB4125" w:rsidRPr="00087F34" w:rsidRDefault="00EB4125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b/>
                <w:sz w:val="20"/>
                <w:szCs w:val="20"/>
              </w:rPr>
              <w:t>Zasilacz laboratoryjny programowalny jednokanałowy 0÷80VDC/0÷11A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zakres regulacji napięcia od 0 do 80V DC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zakres regulacji prądu od 0 do 11A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Stabilizacja napięcia (obciążeniowa)≤0,01% + 4mV (liniowa), ≤0,1% + 5mV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Stabilizacja prądu (obciążeniowa)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≤0,2% + 3mA (liniowa), ≤0,2% + 5mA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Źródło zasilania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230VAC ±10% 50/60Hz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Interfejs RS232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Zabezpieczenie nadprądowe,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przeciwprzeciążeniowe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przeciwprzepięciowe, przed odwrotną polaryzacją, termiczne.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Płynna regulacją napięcia i prądu w całym zakresie.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Wyjście wyposażone w wyświetlacze  umożliwiające bezpośredni, jednoczesny odczyt napięć wyjściowych oraz prądów obciążenia.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Wymagane wyposażenie:    kabel RS232-USB, oprogramowanie, przewód zasilający, dwa przewody pomiarowe 1m czerwony i czarny 20A 60VDC.</w:t>
            </w:r>
          </w:p>
        </w:tc>
        <w:tc>
          <w:tcPr>
            <w:tcW w:w="708" w:type="dxa"/>
          </w:tcPr>
          <w:p w:rsidR="00EB4125" w:rsidRPr="00087F34" w:rsidRDefault="00EB4125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sz w:val="22"/>
                <w:szCs w:val="22"/>
              </w:rPr>
              <w:t>1 szt.</w:t>
            </w:r>
          </w:p>
        </w:tc>
        <w:tc>
          <w:tcPr>
            <w:tcW w:w="1843" w:type="dxa"/>
          </w:tcPr>
          <w:p w:rsidR="00EB4125" w:rsidRPr="00087F34" w:rsidRDefault="00EB4125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B4125" w:rsidRPr="00087F34" w:rsidTr="00B55695">
        <w:tc>
          <w:tcPr>
            <w:tcW w:w="534" w:type="dxa"/>
          </w:tcPr>
          <w:p w:rsidR="00EB4125" w:rsidRPr="00087F34" w:rsidRDefault="00EB4125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b/>
                <w:sz w:val="20"/>
                <w:szCs w:val="20"/>
              </w:rPr>
              <w:t>Zasilacz laboratoryjny jednokanałowy 0÷15V/0÷60A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zakres regulacji napięcia od 0 do 15V DC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zakres regulacji prądu od 0 do 60A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Źródło zasilania 230VAC ±10% 50/60Hz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Interfejs RS232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Zabezpieczenie nadprądowe,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przeciwprzeciążeniowe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przeciwprzepięciowe, przed odwrotną polaryzacją, termiczne.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Płynna regulacją napięcia i prądu w całym zakresie.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Wyjście wyposażone w wyświetlacze  umożliwiające bezpośredni, jednoczesny odczyt napięć wyjściowych oraz prądów obciążenia.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Wymagane wyposażenie:    kabel RS232-USB, oprogramowanie, przewód zasilający, dwa przewody pomiarowe 1m czerwony i czarny 20A 60VDC.</w:t>
            </w:r>
          </w:p>
        </w:tc>
        <w:tc>
          <w:tcPr>
            <w:tcW w:w="708" w:type="dxa"/>
          </w:tcPr>
          <w:p w:rsidR="00EB4125" w:rsidRPr="00087F34" w:rsidRDefault="00EB4125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sz w:val="22"/>
                <w:szCs w:val="22"/>
              </w:rPr>
              <w:t>2 szt.</w:t>
            </w:r>
          </w:p>
        </w:tc>
        <w:tc>
          <w:tcPr>
            <w:tcW w:w="1843" w:type="dxa"/>
          </w:tcPr>
          <w:p w:rsidR="00EB4125" w:rsidRPr="00087F34" w:rsidRDefault="00EB4125" w:rsidP="00B057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B4125" w:rsidRPr="00087F34" w:rsidTr="00B55695">
        <w:tc>
          <w:tcPr>
            <w:tcW w:w="534" w:type="dxa"/>
          </w:tcPr>
          <w:p w:rsidR="00EB4125" w:rsidRPr="00087F34" w:rsidRDefault="00EB4125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b/>
                <w:sz w:val="20"/>
                <w:szCs w:val="20"/>
              </w:rPr>
              <w:t>Zasilacz laboratoryjny trójkanałowy 2 x 0÷30V/10A, 5V/3A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Zakres regulacji napięcia od 0 do 30V dwa kanały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Zakres regulacji prądu od 0do10A dwa kanały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Napięcie zasilania: 230VAC±10%,50Hz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Zabezpieczenie przed zwarciem i przeciążeniem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Trzecie wyjście stałoprądowe: 5V, 3A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Płynna regulacją napięcia i prądu w całym zakresie.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Praca w trybach stabilizacji napięcia lub prądu przełączanych automatycznie z możliwością ustawienia granicznej wartości prądu obciążenia w dowolnym punkcie zakresu.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Każde z regulowanych wyjść wyposażone w dwa wyświetlacze LED 3 cyfry umożliwiające bezpośredni, jednoczesny odczyt napięć wyjściowych oraz prądów obciążenia.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Wymagane wyposażenie przewód zasilający, cztery przewody pomiarowe 1m czerwony i czarny 20A 60VDC.</w:t>
            </w:r>
          </w:p>
        </w:tc>
        <w:tc>
          <w:tcPr>
            <w:tcW w:w="708" w:type="dxa"/>
          </w:tcPr>
          <w:p w:rsidR="00EB4125" w:rsidRPr="00087F34" w:rsidRDefault="00EB4125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sz w:val="22"/>
                <w:szCs w:val="22"/>
              </w:rPr>
              <w:t>3 szt.</w:t>
            </w:r>
          </w:p>
        </w:tc>
        <w:tc>
          <w:tcPr>
            <w:tcW w:w="1843" w:type="dxa"/>
          </w:tcPr>
          <w:p w:rsidR="00EB4125" w:rsidRPr="00087F34" w:rsidRDefault="00EB412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B4125" w:rsidRPr="00087F34" w:rsidTr="00B55695">
        <w:tc>
          <w:tcPr>
            <w:tcW w:w="534" w:type="dxa"/>
          </w:tcPr>
          <w:p w:rsidR="00EB4125" w:rsidRPr="00087F34" w:rsidRDefault="00EB4125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b/>
                <w:sz w:val="20"/>
                <w:szCs w:val="20"/>
              </w:rPr>
              <w:t>Zasilacz laboratoryjny jednokanałowy 0÷18VDC; 0÷20A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Napięcie wyjściowe od 0 do 18V DC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Prąd wyjściowy od 0 do 20A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Rozdzielczość napięcia wyjściowego 0.1V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Rozdzielczość prądu wyjściowego 0.01A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Źródło zasilania 230VAC 50/60Hz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Zabezpieczenie przeciwzwarciowe, przed odwrotną polaryzacją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Płynna regulacją napięcia i prądu w całym zakresie.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Wyjście wyposażone w wyświetlacze  umożliwiające bezpośredni, jednoczesny odczyt napięć wyjściowych oraz prądów obciążenia.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Wymagane wyposażenie przewód zasilający, dwa przewody pomiarowe 1m czerwony i czarny 20A 60VDC.</w:t>
            </w:r>
          </w:p>
        </w:tc>
        <w:tc>
          <w:tcPr>
            <w:tcW w:w="708" w:type="dxa"/>
          </w:tcPr>
          <w:p w:rsidR="00EB4125" w:rsidRPr="00087F34" w:rsidRDefault="00EB4125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843" w:type="dxa"/>
          </w:tcPr>
          <w:p w:rsidR="00EB4125" w:rsidRPr="00087F34" w:rsidRDefault="00EB4125" w:rsidP="00B057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B4125" w:rsidRPr="00087F34" w:rsidTr="00B55695">
        <w:tc>
          <w:tcPr>
            <w:tcW w:w="534" w:type="dxa"/>
          </w:tcPr>
          <w:p w:rsidR="00EB4125" w:rsidRPr="00087F34" w:rsidRDefault="00EB4125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b/>
                <w:sz w:val="20"/>
                <w:szCs w:val="20"/>
              </w:rPr>
              <w:t>Zasilacz laboratoryjny jednokanałowy 3÷15VDC 40A.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Napięcie wyjściowe od 3 do 15V DC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Prąd wyjściowy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40A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Stabilizacja napięcia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≤50mV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Współczynnik mocy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≥0.95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Źródło zasilania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230VAC 50/60Hz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Zabezpieczenie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przeciwprzeciążeniowe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przeciwprzepięciowe, przeciwzwarciowe, termiczne Jednoczesny odczyt napięcia i prądu. Podwójny tryb pracy: płynna regulacja napięcia lub stała wartość napięcia 13,8 VDC, wskaźnik przeciążenia. Wyjście wyposażone w wyświetlacze  umożliwiające bezpośredni, jednoczesny odczyt napięć wyjściowych oraz prądów obciążenia. Wymagane wyposażenie przewód zasilający, dwa przewody pomiarowe 1m czerwony i czarny 20A 60VDC.</w:t>
            </w:r>
          </w:p>
        </w:tc>
        <w:tc>
          <w:tcPr>
            <w:tcW w:w="708" w:type="dxa"/>
          </w:tcPr>
          <w:p w:rsidR="00EB4125" w:rsidRPr="00087F34" w:rsidRDefault="00EB4125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sz w:val="22"/>
                <w:szCs w:val="22"/>
              </w:rPr>
              <w:t>2 szt.</w:t>
            </w:r>
          </w:p>
        </w:tc>
        <w:tc>
          <w:tcPr>
            <w:tcW w:w="1843" w:type="dxa"/>
          </w:tcPr>
          <w:p w:rsidR="00EB4125" w:rsidRPr="00087F34" w:rsidRDefault="00EB412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B4125" w:rsidRPr="00087F34" w:rsidTr="00B55695">
        <w:tc>
          <w:tcPr>
            <w:tcW w:w="534" w:type="dxa"/>
          </w:tcPr>
          <w:p w:rsidR="00EB4125" w:rsidRPr="00087F34" w:rsidRDefault="00EB4125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b/>
                <w:sz w:val="20"/>
                <w:szCs w:val="20"/>
              </w:rPr>
              <w:t>Zasilacz laboratoryjny 0÷30VDC; 0÷10A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Stabilizowany zasilacz laboratoryjny z płynną regulacją napięcia w zakresie od 0 do 30 V oraz prądu w zakresie od 0 do 10 A. Cechuje się wysoką dokładnością oraz czytelnym wyświetlaczem LCD. Zasilacz jest chłodzony cichym wentylatorem regulowanym temperaturą.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praca w trybach: C.V. - stałego napięcia wyjściowego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C.C. - stałego prądu obciążenia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Zabezpieczenie przed zwarciem, przegrzaniem i przeciążeniem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Chłodzony wentylatorem regulowanym temperaturą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Pełną regulację prądu, a nie tylko ograniczenia prądowego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Parametry techniczne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Zakres napięć: od 0 V do 30 V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Zakres natężenia prądu: od 0 A do 10 A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Rozdzielczość napięcia: 10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mV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/ 100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mV</w:t>
            </w:r>
            <w:proofErr w:type="spellEnd"/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Rozdzielczość natężenia 1 /10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Wyświetlacz LED dokładność Napięcia: 0,1 V, Natężenia: 0,01 A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Wymagane wyposażenie: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Przewód zasilający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Przewody do zasilacza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Instrukcja obsług</w:t>
            </w:r>
          </w:p>
        </w:tc>
        <w:tc>
          <w:tcPr>
            <w:tcW w:w="708" w:type="dxa"/>
          </w:tcPr>
          <w:p w:rsidR="00EB4125" w:rsidRPr="00087F34" w:rsidRDefault="00EB4125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sz w:val="22"/>
                <w:szCs w:val="22"/>
              </w:rPr>
              <w:t>3 szt.</w:t>
            </w:r>
          </w:p>
        </w:tc>
        <w:tc>
          <w:tcPr>
            <w:tcW w:w="1843" w:type="dxa"/>
          </w:tcPr>
          <w:p w:rsidR="00EB4125" w:rsidRPr="00087F34" w:rsidRDefault="00EB4125" w:rsidP="00A117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B4125" w:rsidRPr="00087F34" w:rsidTr="00B55695">
        <w:tc>
          <w:tcPr>
            <w:tcW w:w="534" w:type="dxa"/>
          </w:tcPr>
          <w:p w:rsidR="00EB4125" w:rsidRPr="00087F34" w:rsidRDefault="00EB4125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Oscyloskop przenośny  60MHz z multimetrem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Pasmo : 60MHz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Próbkowanie: 500MS/s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Podstawa czasu: 5ns/dz. - 100s/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dz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krok 1-2-5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Czas narastania: ≤5.8ns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Wyświetlacz: Wyświetlacz TFT 3.7 calowy, rozdzielczość 640×480 KOLOR LCD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Impedancja wejścia: 1MΩ±2% in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parallel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with 15pF±5pF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Tłumienie sondy: 1X, 10X, 100X, 1000X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Max napięcie wejściowe: 400V (PK-PK)(DC + AC PK-PK, 1MΩ impedancja wejściowa, tłumienie 10:1)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Pamięć: max. 6000 punktów na kanał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Interpolacja: (sin x)/x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Sprzężenie wejścia: DC, AC, GND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Tryby akwizycji: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Sample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Peak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Detect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Average</w:t>
            </w:r>
            <w:proofErr w:type="spellEnd"/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Rozdzielczośc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pionowa (A/D): 8 bitów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Czułośc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pionowa: 5mV/dz. - 5V/dz. (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at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input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)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Dokładnośc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DC: ±3%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Dokładnośc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DC średnia: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Average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&gt;16:±(5% reading+0.05dz) dla V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Typy wyzwalania: Edge, Video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    Tryb wyzwalania: Auto,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Normal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Single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Poziom wyzwalania: ±6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divisions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from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screen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center</w:t>
            </w:r>
            <w:proofErr w:type="spellEnd"/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Automatyczne pomiary: 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Vpp,Vavg,RMS,Frequency,Period,Vmax,Vmin,Vtop,Vbase,Width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Overshoot,Pre-shoot,Rise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time,Fall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time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,+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Width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,-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Width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,+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Duty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-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Duty,Delay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A→B rosnące,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Delay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A→B malejące     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Funkcje matematyczne: niedostępne                                   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Zapis przebiegów: 4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Interfejs do PC : USB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Multimetr - True RMS, Pomiar: napięcie, prąd, rezystancja, ciągłość, diody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Niezależne izolowane wejścia potencjałowo swobodne (multimetr oraz między oscyloskopem a multimetrem)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Tryby wyzwalania: zboczem (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Normal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Single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shot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Auto), Video (NTSC, PAL, SECAM)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Zasilanie: akumulatory Li-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ion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(7,4V, 3500mA) umożliwiające 6 godzin pracy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Wyświetlacz TFT 3.8 calowy, rozdzielczość 640×480 KOLOR LCD,    Gumowa zdejmowana osłona stanowiąca ochronę przed uderzeniami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Multimetr: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Napięcie AC/DC: 400mV, 4V, 40V, 400V,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Max napięcie wejściowe:1000V (DC) / 750V (AC)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Dokładność: VDC ±1%+1cyfra; VAC ±1%+3 cyfry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Prąd AC/DC: DCA: 40mA, 400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10A ; ACA: 40mA, 400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10A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Rezystancja: 400ohm, 4K, 40K, 400K, 4M,40M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Pojemność: 51.2nF-100uF ± 3%+3cyfry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Test diody: 0V-1,5V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Ciągłość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Wyposażenie standardowe: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Futerał – 1szt.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Oscyloskop z multimetrem HDS1021MN – 1szt.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sonda oscyloskopowa – 1szt.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Przewody do multimetru – 1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Przewód USB do PC– 1szt.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Adapter do pomiaru pojemności – 1 szt.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Adapter do pomiaru prądu 20A – 1 szt.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Instrukcja obsługi język polski oraz angielski – 1szt.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  Oprogramowanie na PC -1szt.</w:t>
            </w:r>
          </w:p>
        </w:tc>
        <w:tc>
          <w:tcPr>
            <w:tcW w:w="708" w:type="dxa"/>
          </w:tcPr>
          <w:p w:rsidR="00EB4125" w:rsidRPr="00087F34" w:rsidRDefault="00EB4125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3 szt.</w:t>
            </w:r>
          </w:p>
        </w:tc>
        <w:tc>
          <w:tcPr>
            <w:tcW w:w="1843" w:type="dxa"/>
          </w:tcPr>
          <w:p w:rsidR="00EB4125" w:rsidRPr="00087F34" w:rsidRDefault="00EB412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B4125" w:rsidRPr="00087F34" w:rsidTr="00B55695">
        <w:tc>
          <w:tcPr>
            <w:tcW w:w="534" w:type="dxa"/>
          </w:tcPr>
          <w:p w:rsidR="00EB4125" w:rsidRPr="00087F34" w:rsidRDefault="00EB4125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b/>
                <w:sz w:val="20"/>
                <w:szCs w:val="20"/>
              </w:rPr>
              <w:t>Oscyloskop cyfrowy 100 MHz 2 kanały analogowe + 16 kanałów cyfrowych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Parametry techniczne: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Pasmo częstotliwościowe 100MHz,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Kanały 2 analogowe + zewnętrzny wyzwalacz,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Częstotliwość próbkowania w czasie rzeczywistym 1GS/s,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Czas narastania ≤3,5ns,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Wyświetlacz 8” LCD, ekran TFT,640×480 pikseli,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Skala pozioma podstawa czasu 2ns/div do 100s/div, krok 1-2-5,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Dokładność DC Średnia: odczyt ±3% + 0,05div,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Pionowa czułość 2mV/div-10V/div,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Dokładność pomiaru prądu stałego ± 3%,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Rozdzielczość pionowa 8 bitów,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Max. Napięcie wejściowe 400V (DC + AC PK-PK),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Impedancja wejściowa: 1MΩ±2% równolegle z 15pF±3pF,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Tłumienie sondy 1X? 10X? 100X? 1000X,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Tryb wyzwalania krawędź, wideo, naprzemiennie, puls, nachylenie,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Tryb akwizycji Normalny,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Peak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Detect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Average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Zapis 4 przebiegów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Automatyczne pomiary: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Vpp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Vavg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RMS, Częstotliwość, Okres,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Vmax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Vmin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Vtop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Vbase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Width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Overshoot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Preshoot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Risetime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Falltime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+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Width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-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Width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+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Duty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-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Duty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Opóźnienie A → BOWON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Funkcje matematyczne +,-, ×, ÷, FFT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Zasilanie 230 V ACRMS, 50Hz / 60Hz, CAT?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Pasmo 100 MHz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Faza różnica ± 3 stopnie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Interfejs komunikacyjny USB, wsparcie USB Flash Disk Storage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Bezpiecznik 1A, klasa T, 250V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Specyfikacja Analizator logiczny: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Próbkowanie 20S/s~2GS/s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Pasmo 100MHz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16 kanałowy analizator stanów logicznych z dużą pamięcią 4M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Próg napięciowy (0~6V)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Zakres wejściowy sygnału: +/- 30V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Impedancja wejściowa 660KΩ±5% // 15±5pF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4 ustawienia BUS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Funkcja filtru cyfrowego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Elastyczne metody wyszukiwania danych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Tryby wyzwalania: Edge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trigger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Bus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trigger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State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trigger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Data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alignment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trigger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Data 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width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trigger,Distributed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queue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trigger</w:t>
            </w:r>
            <w:proofErr w:type="spellEnd"/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System danych: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Binary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system,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Decimal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system,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Hex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Ustawianie przechowywania 10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Pamięć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flash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USB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Wymagane wyposażenie: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Oprogramowanie na CD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Przewód USB do komputera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Komplet sond oscyloskopowych z końcówkami (2 szt.)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Sonda 16 kanałowa analizatora stanów logicznych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Przewód zasilający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Instrukcja obsługi</w:t>
            </w:r>
          </w:p>
        </w:tc>
        <w:tc>
          <w:tcPr>
            <w:tcW w:w="708" w:type="dxa"/>
          </w:tcPr>
          <w:p w:rsidR="00EB4125" w:rsidRPr="00087F34" w:rsidRDefault="00EB4125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843" w:type="dxa"/>
          </w:tcPr>
          <w:p w:rsidR="00EB4125" w:rsidRPr="00087F34" w:rsidRDefault="00EB412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B4125" w:rsidRPr="00087F34" w:rsidTr="00B55695">
        <w:tc>
          <w:tcPr>
            <w:tcW w:w="534" w:type="dxa"/>
          </w:tcPr>
          <w:p w:rsidR="00EB4125" w:rsidRPr="00087F34" w:rsidRDefault="00EB4125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b/>
                <w:sz w:val="20"/>
                <w:szCs w:val="20"/>
              </w:rPr>
              <w:t>Oscyloskop cyfrowy 100 MHz 4 kanały analogowe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Pasmo 100MHz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Częstotliwość próbkowania 1GS/s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Rozdzielczość pionowa (A/D))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8 bitów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Długość rekordu 40M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Szybkość odświeżana fali 45,000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wfms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/s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Skala pozioma (s/div))2ns/div - 1000s/div, kroki 1 - 2 - 5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Czas narastania ≤3.5ns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Kanały 4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Wyświetlacz 8" kolor LCD, 800 x 600 pikseli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Impedancja wejściowa 1MΩ ± 2%, równolegle z 15pF ± 5pF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Izolacja kanałów50Hz : 100 : 1, 10MHz : 40 : 1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Max napięcie wejściowe 1MΩ ≤ 300Vrms;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Dokładność pionowa (DC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Gain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)±3%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Dokładność źródła DC average≥16</w:t>
            </w:r>
            <w:r w:rsidRPr="00087F34">
              <w:rPr>
                <w:rFonts w:asciiTheme="minorHAnsi" w:eastAsia="MS Mincho" w:hAnsiTheme="minorHAnsi" w:cs="MS Mincho"/>
                <w:sz w:val="20"/>
                <w:szCs w:val="20"/>
              </w:rPr>
              <w:t>：</w:t>
            </w:r>
            <w:r w:rsidRPr="00087F34">
              <w:rPr>
                <w:rFonts w:asciiTheme="minorHAnsi" w:hAnsiTheme="minorHAnsi"/>
                <w:sz w:val="20"/>
                <w:szCs w:val="20"/>
              </w:rPr>
              <w:t>±</w:t>
            </w:r>
            <w:r w:rsidRPr="00087F34">
              <w:rPr>
                <w:rFonts w:asciiTheme="minorHAnsi" w:eastAsia="MS Mincho" w:hAnsiTheme="minorHAnsi" w:cs="MS Mincho"/>
                <w:sz w:val="20"/>
                <w:szCs w:val="20"/>
              </w:rPr>
              <w:t>（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3% +0.05div) dla </w:t>
            </w:r>
            <w:r w:rsidRPr="00087F34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Współczynnik tłumienia sondy 0.001X - 1000X, kroki 1 - 2 - 5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Próbkowanie / Czas przekaźnika Dokładność ±1ppm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Interpolacja(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sinx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) / x</w:t>
            </w:r>
            <w:r w:rsidRPr="00087F34">
              <w:rPr>
                <w:rFonts w:asciiTheme="minorHAnsi" w:eastAsia="MS Mincho" w:hAnsiTheme="minorHAnsi" w:cs="MS Mincho"/>
                <w:sz w:val="20"/>
                <w:szCs w:val="20"/>
              </w:rPr>
              <w:t>，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x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Sprzężenie wejścia DC, AC, GND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Czułość pionowa 1mV/div - 10V/div (na wejściu)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Typ wyzwalania: Edge, Video,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Pulse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Slope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Runt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Windows,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Timeout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Nth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Edge,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Logic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I2C, SPI, RS232 i CAN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Dekodowanie Bus I2C, SPI, RS232, CAN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Tryb wyzwalania Auto,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Normal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and Single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Pomiary kursorem ∆V i ∆T pomiędzy kursorami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Automatyczny pomiar: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Vpp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Vavg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Vrms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Freq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Period,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Week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RMS,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Cursor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RMS,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Vmax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Vmin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Vtop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Vbase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Vamp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Overshoot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Phase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Preshoot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Rise Time, Fall Time,+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Width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-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Width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+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Duty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-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Duty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Duty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Cycle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Delay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A→B ↑,   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Delay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A→B↓, +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Pulse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Count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-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Pulse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Count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Rise Edge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Count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Fall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Edges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Count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Area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Cycle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Area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Funkcje matematyczne: </w:t>
            </w:r>
            <w:r w:rsidRPr="00087F34">
              <w:rPr>
                <w:rFonts w:asciiTheme="minorHAnsi" w:eastAsia="MS Mincho" w:hAnsiTheme="minorHAnsi" w:cs="MS Mincho"/>
                <w:sz w:val="20"/>
                <w:szCs w:val="20"/>
              </w:rPr>
              <w:t>＋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r w:rsidRPr="00087F34">
              <w:rPr>
                <w:rFonts w:asciiTheme="minorHAnsi" w:eastAsia="MS Mincho" w:hAnsiTheme="minorHAnsi" w:cs="MS Mincho"/>
                <w:sz w:val="20"/>
                <w:szCs w:val="20"/>
              </w:rPr>
              <w:t>－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×, ÷,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invert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FFT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Przechowywanie funkcji 100 przebiegów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Komunikacyjny interfejs: USB host, USB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device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USB port for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PictBridge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Trig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Out (P/F), LAN.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Licznik częstotliwości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Zasilanie - 240V AC, 50/60Hz, CAT II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Wymagane wyposażenie: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zestaw kodujący: RS232, SPI, I2C, CAN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akumulator: 3.7V, 13200mA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Oprogramowanie na CD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Przewód USB do komputera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sondy oscyloskopowych z końcówkami 4 szt.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Przewód zasilający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Wkrętak do kalibracji sond</w:t>
            </w:r>
          </w:p>
          <w:p w:rsidR="00EB4125" w:rsidRPr="00087F34" w:rsidRDefault="00EB412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Instrukcja obsługi w języku polskim.</w:t>
            </w:r>
          </w:p>
        </w:tc>
        <w:tc>
          <w:tcPr>
            <w:tcW w:w="708" w:type="dxa"/>
          </w:tcPr>
          <w:p w:rsidR="00EB4125" w:rsidRPr="00087F34" w:rsidRDefault="00EB4125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843" w:type="dxa"/>
          </w:tcPr>
          <w:p w:rsidR="00EB4125" w:rsidRPr="00087F34" w:rsidRDefault="00EB4125" w:rsidP="00F807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B4125" w:rsidRPr="00087F34" w:rsidTr="00B55695">
        <w:tc>
          <w:tcPr>
            <w:tcW w:w="534" w:type="dxa"/>
          </w:tcPr>
          <w:p w:rsidR="00EB4125" w:rsidRPr="00087F34" w:rsidRDefault="00EB4125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Generator arbitralny 2x60MHz 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AM, FM, PM, FSK, PWM,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Sweep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Burst</w:t>
            </w:r>
            <w:proofErr w:type="spellEnd"/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Kanały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dwa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Częstotliwość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50MHz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Próbkowanie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250MS/s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Rozdzielczość pionowa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14 bitów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Przebiegi standardowe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Sinus, Prostokąt, Puls, Rampa, Szum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Przebiegi arbitralne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Exponential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Rise,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Exponential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Fall, Sin(x)/x, Step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Wave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and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others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total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48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built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-in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waveforms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and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user-defined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arbitrary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waveform</w:t>
            </w:r>
            <w:proofErr w:type="spellEnd"/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Częstotliwość (rozdzielczość 1μHz)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Sinus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1μHz - 50MHz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Prostokąt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1μHz - 25MHz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Puls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1μHz - 10MHz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Rampa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1μHz - 1MHz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Szum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50MHz (-3dB) (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typical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)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Przebiegi arbitralne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1μHz - 10MHz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Amplituda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1mVpp - 10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Vpp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(50Ω), 1mVpp - 20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Vpp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(high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impedance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)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Rozdzielczość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1mVpp lub 14 bitów 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DC Offset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Range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(AD+DC)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±5V (50Ω), ±10V (high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impedance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)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DC Offset Zakres rozdzielczość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1mV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Obciążenie impedancji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50Ω (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typical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)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Przebiegi arbitralne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Długość przebiegu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2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pts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do 1M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pts</w:t>
            </w:r>
            <w:proofErr w:type="spellEnd"/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Próbkowanie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              250MS/s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Rozdzielczość pionowa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14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bits</w:t>
            </w:r>
            <w:proofErr w:type="spellEnd"/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Pamięć nieulotna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26 przebiegów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Modulacja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przebiegów:AM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FM, PM, FSK,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Linear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/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Logarithm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Sweep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and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Burst</w:t>
            </w:r>
            <w:proofErr w:type="spellEnd"/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Modulacja częstotliwości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/2mHz do 20.00KHz (FSK 1μHz - 100KHz)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Funkcje: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Frequency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Period, +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Width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-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Width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 +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Duty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and -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Duty</w:t>
            </w:r>
            <w:proofErr w:type="spellEnd"/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Częstościomierz, Zakres częstotliwości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100mHz ~ 200MHz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Rozdzielczość częstotliwości 6 cyfr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IBandwidth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DC - 100 kHz, Źródło X 10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Max moc wyjściowa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>10 W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Max napięcie wyjściowe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22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Vpp</w:t>
            </w:r>
            <w:proofErr w:type="spellEnd"/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Wejście / Wyjście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Wyświetlacz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4 cali (480 × 320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pixels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) TFT LCD</w:t>
            </w:r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Typ: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counter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external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modulation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input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/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output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external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trigger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input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/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output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external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reference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clock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input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 xml:space="preserve"> /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output</w:t>
            </w:r>
            <w:proofErr w:type="spellEnd"/>
          </w:p>
          <w:p w:rsidR="00EB4125" w:rsidRPr="00087F34" w:rsidRDefault="00EB4125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Interfejsy komunikacyjne</w:t>
            </w:r>
            <w:r w:rsidRPr="00087F34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USB host, USB </w:t>
            </w:r>
            <w:proofErr w:type="spellStart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device</w:t>
            </w:r>
            <w:proofErr w:type="spellEnd"/>
            <w:r w:rsidRPr="00087F34">
              <w:rPr>
                <w:rFonts w:asciiTheme="minorHAnsi" w:hAnsiTheme="minorHAnsi" w:cs="Times New Roman"/>
                <w:sz w:val="20"/>
                <w:szCs w:val="20"/>
              </w:rPr>
              <w:t>, RS232.</w:t>
            </w:r>
          </w:p>
        </w:tc>
        <w:tc>
          <w:tcPr>
            <w:tcW w:w="708" w:type="dxa"/>
          </w:tcPr>
          <w:p w:rsidR="00EB4125" w:rsidRPr="00087F34" w:rsidRDefault="00EB4125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087F34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843" w:type="dxa"/>
          </w:tcPr>
          <w:p w:rsidR="00EB4125" w:rsidRPr="00087F34" w:rsidRDefault="00EB4125" w:rsidP="008F0B6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FD453A" w:rsidRPr="00087F34" w:rsidRDefault="00FD453A">
      <w:pPr>
        <w:rPr>
          <w:rFonts w:asciiTheme="minorHAnsi" w:hAnsiTheme="minorHAnsi"/>
          <w:sz w:val="22"/>
          <w:szCs w:val="22"/>
        </w:rPr>
      </w:pPr>
    </w:p>
    <w:p w:rsidR="00B32734" w:rsidRPr="00087F34" w:rsidRDefault="00B32734">
      <w:pPr>
        <w:rPr>
          <w:rFonts w:asciiTheme="minorHAnsi" w:hAnsiTheme="minorHAnsi" w:cs="Times New Roman"/>
          <w:sz w:val="22"/>
          <w:szCs w:val="22"/>
        </w:rPr>
      </w:pPr>
    </w:p>
    <w:sectPr w:rsidR="00B32734" w:rsidRPr="00087F34" w:rsidSect="009729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95" w:rsidRDefault="00B55695" w:rsidP="00B55695">
      <w:r>
        <w:separator/>
      </w:r>
    </w:p>
  </w:endnote>
  <w:endnote w:type="continuationSeparator" w:id="0">
    <w:p w:rsidR="00B55695" w:rsidRDefault="00B55695" w:rsidP="00B5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07913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087F34" w:rsidRPr="00087F34" w:rsidRDefault="00087F34">
        <w:pPr>
          <w:pStyle w:val="Stopka"/>
          <w:jc w:val="right"/>
          <w:rPr>
            <w:rFonts w:asciiTheme="minorHAnsi" w:hAnsiTheme="minorHAnsi"/>
          </w:rPr>
        </w:pPr>
        <w:r w:rsidRPr="00087F34">
          <w:rPr>
            <w:rFonts w:asciiTheme="minorHAnsi" w:hAnsiTheme="minorHAnsi"/>
          </w:rPr>
          <w:fldChar w:fldCharType="begin"/>
        </w:r>
        <w:r w:rsidRPr="00087F34">
          <w:rPr>
            <w:rFonts w:asciiTheme="minorHAnsi" w:hAnsiTheme="minorHAnsi"/>
          </w:rPr>
          <w:instrText>PAGE   \* MERGEFORMAT</w:instrText>
        </w:r>
        <w:r w:rsidRPr="00087F34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1</w:t>
        </w:r>
        <w:r w:rsidRPr="00087F34">
          <w:rPr>
            <w:rFonts w:asciiTheme="minorHAnsi" w:hAnsiTheme="minorHAnsi"/>
          </w:rPr>
          <w:fldChar w:fldCharType="end"/>
        </w:r>
      </w:p>
    </w:sdtContent>
  </w:sdt>
  <w:p w:rsidR="00087F34" w:rsidRDefault="00087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95" w:rsidRDefault="00B55695" w:rsidP="00B55695">
      <w:r>
        <w:separator/>
      </w:r>
    </w:p>
  </w:footnote>
  <w:footnote w:type="continuationSeparator" w:id="0">
    <w:p w:rsidR="00B55695" w:rsidRDefault="00B55695" w:rsidP="00B5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95" w:rsidRDefault="00B55695">
    <w:pPr>
      <w:pStyle w:val="Nagwek"/>
    </w:pPr>
    <w:r>
      <w:rPr>
        <w:noProof/>
        <w:sz w:val="20"/>
        <w:lang w:eastAsia="pl-PL"/>
      </w:rPr>
      <w:drawing>
        <wp:inline distT="0" distB="0" distL="114300" distR="114300" wp14:anchorId="4ED07753" wp14:editId="2E7E8F2F">
          <wp:extent cx="5760720" cy="603825"/>
          <wp:effectExtent l="0" t="0" r="0" b="635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25E"/>
    <w:multiLevelType w:val="hybridMultilevel"/>
    <w:tmpl w:val="811E034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29A0"/>
    <w:multiLevelType w:val="hybridMultilevel"/>
    <w:tmpl w:val="27E0095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3B02"/>
    <w:multiLevelType w:val="hybridMultilevel"/>
    <w:tmpl w:val="099C018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E417B"/>
    <w:multiLevelType w:val="hybridMultilevel"/>
    <w:tmpl w:val="9FC25FD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66B0F"/>
    <w:multiLevelType w:val="hybridMultilevel"/>
    <w:tmpl w:val="CECE319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76D2F"/>
    <w:multiLevelType w:val="hybridMultilevel"/>
    <w:tmpl w:val="DFC425E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16F36"/>
    <w:multiLevelType w:val="hybridMultilevel"/>
    <w:tmpl w:val="6622AA2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301FE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F17F0"/>
    <w:multiLevelType w:val="hybridMultilevel"/>
    <w:tmpl w:val="EA52F77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D44D7"/>
    <w:multiLevelType w:val="hybridMultilevel"/>
    <w:tmpl w:val="7CB0F5D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67AD2"/>
    <w:multiLevelType w:val="hybridMultilevel"/>
    <w:tmpl w:val="3F144DA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A700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27E35"/>
    <w:multiLevelType w:val="hybridMultilevel"/>
    <w:tmpl w:val="32DEB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E470F"/>
    <w:multiLevelType w:val="hybridMultilevel"/>
    <w:tmpl w:val="BDBC5AF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CD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A474E"/>
    <w:multiLevelType w:val="hybridMultilevel"/>
    <w:tmpl w:val="9956FED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81939"/>
    <w:multiLevelType w:val="hybridMultilevel"/>
    <w:tmpl w:val="BB7281E6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6563F"/>
    <w:multiLevelType w:val="hybridMultilevel"/>
    <w:tmpl w:val="5CA205F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D0C6F"/>
    <w:multiLevelType w:val="hybridMultilevel"/>
    <w:tmpl w:val="5064A0A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C604D"/>
    <w:multiLevelType w:val="multilevel"/>
    <w:tmpl w:val="7B1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735B9"/>
    <w:multiLevelType w:val="hybridMultilevel"/>
    <w:tmpl w:val="6FD48C5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7240D"/>
    <w:multiLevelType w:val="hybridMultilevel"/>
    <w:tmpl w:val="A3FA5D5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12882"/>
    <w:multiLevelType w:val="hybridMultilevel"/>
    <w:tmpl w:val="D5689F0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81894"/>
    <w:multiLevelType w:val="hybridMultilevel"/>
    <w:tmpl w:val="2B3AA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16036"/>
    <w:multiLevelType w:val="hybridMultilevel"/>
    <w:tmpl w:val="A0C054A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21B43"/>
    <w:multiLevelType w:val="hybridMultilevel"/>
    <w:tmpl w:val="9C8ADFB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E64BF"/>
    <w:multiLevelType w:val="hybridMultilevel"/>
    <w:tmpl w:val="59741EF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2"/>
  </w:num>
  <w:num w:numId="5">
    <w:abstractNumId w:val="8"/>
  </w:num>
  <w:num w:numId="6">
    <w:abstractNumId w:val="26"/>
  </w:num>
  <w:num w:numId="7">
    <w:abstractNumId w:val="0"/>
  </w:num>
  <w:num w:numId="8">
    <w:abstractNumId w:val="2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24"/>
  </w:num>
  <w:num w:numId="16">
    <w:abstractNumId w:val="18"/>
  </w:num>
  <w:num w:numId="17">
    <w:abstractNumId w:val="17"/>
  </w:num>
  <w:num w:numId="18">
    <w:abstractNumId w:val="3"/>
  </w:num>
  <w:num w:numId="19">
    <w:abstractNumId w:val="25"/>
  </w:num>
  <w:num w:numId="20">
    <w:abstractNumId w:val="15"/>
  </w:num>
  <w:num w:numId="21">
    <w:abstractNumId w:val="20"/>
  </w:num>
  <w:num w:numId="22">
    <w:abstractNumId w:val="10"/>
  </w:num>
  <w:num w:numId="23">
    <w:abstractNumId w:val="6"/>
  </w:num>
  <w:num w:numId="24">
    <w:abstractNumId w:val="16"/>
  </w:num>
  <w:num w:numId="25">
    <w:abstractNumId w:val="22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98"/>
    <w:rsid w:val="000005E1"/>
    <w:rsid w:val="00001504"/>
    <w:rsid w:val="00001EF1"/>
    <w:rsid w:val="00002CB4"/>
    <w:rsid w:val="00004AB6"/>
    <w:rsid w:val="000054B9"/>
    <w:rsid w:val="00005BED"/>
    <w:rsid w:val="00007213"/>
    <w:rsid w:val="00007DC5"/>
    <w:rsid w:val="0001159F"/>
    <w:rsid w:val="000116FD"/>
    <w:rsid w:val="000118F4"/>
    <w:rsid w:val="00011E31"/>
    <w:rsid w:val="000134DE"/>
    <w:rsid w:val="00014335"/>
    <w:rsid w:val="00015D34"/>
    <w:rsid w:val="00016C00"/>
    <w:rsid w:val="0001707B"/>
    <w:rsid w:val="00017E35"/>
    <w:rsid w:val="000206CB"/>
    <w:rsid w:val="00021D7B"/>
    <w:rsid w:val="00022A27"/>
    <w:rsid w:val="00022FE3"/>
    <w:rsid w:val="00023A47"/>
    <w:rsid w:val="00023DAB"/>
    <w:rsid w:val="000248FA"/>
    <w:rsid w:val="00024A3B"/>
    <w:rsid w:val="0002610E"/>
    <w:rsid w:val="00026912"/>
    <w:rsid w:val="00027168"/>
    <w:rsid w:val="00030C46"/>
    <w:rsid w:val="00031DEE"/>
    <w:rsid w:val="00032C7A"/>
    <w:rsid w:val="000355CC"/>
    <w:rsid w:val="00035A58"/>
    <w:rsid w:val="0003600E"/>
    <w:rsid w:val="0003679F"/>
    <w:rsid w:val="000367AA"/>
    <w:rsid w:val="00037749"/>
    <w:rsid w:val="000413FC"/>
    <w:rsid w:val="000428CF"/>
    <w:rsid w:val="00043D53"/>
    <w:rsid w:val="00044E23"/>
    <w:rsid w:val="000450EE"/>
    <w:rsid w:val="0004559E"/>
    <w:rsid w:val="000456AC"/>
    <w:rsid w:val="000466B9"/>
    <w:rsid w:val="00046F4B"/>
    <w:rsid w:val="00047728"/>
    <w:rsid w:val="00047EC1"/>
    <w:rsid w:val="00050F9F"/>
    <w:rsid w:val="00051238"/>
    <w:rsid w:val="00052202"/>
    <w:rsid w:val="00053444"/>
    <w:rsid w:val="00053AD1"/>
    <w:rsid w:val="00053EDB"/>
    <w:rsid w:val="00056ED6"/>
    <w:rsid w:val="00057223"/>
    <w:rsid w:val="000574E6"/>
    <w:rsid w:val="00057A56"/>
    <w:rsid w:val="00060648"/>
    <w:rsid w:val="0006113B"/>
    <w:rsid w:val="00061489"/>
    <w:rsid w:val="00063252"/>
    <w:rsid w:val="00063D2A"/>
    <w:rsid w:val="00063F4C"/>
    <w:rsid w:val="00064D93"/>
    <w:rsid w:val="00065598"/>
    <w:rsid w:val="00066F61"/>
    <w:rsid w:val="00067A58"/>
    <w:rsid w:val="00070B56"/>
    <w:rsid w:val="000717A1"/>
    <w:rsid w:val="0007191C"/>
    <w:rsid w:val="00073C3A"/>
    <w:rsid w:val="0007406E"/>
    <w:rsid w:val="000748F8"/>
    <w:rsid w:val="0007530A"/>
    <w:rsid w:val="00076888"/>
    <w:rsid w:val="00077813"/>
    <w:rsid w:val="000779A5"/>
    <w:rsid w:val="000813FE"/>
    <w:rsid w:val="00081901"/>
    <w:rsid w:val="000822E2"/>
    <w:rsid w:val="000828C6"/>
    <w:rsid w:val="00082A72"/>
    <w:rsid w:val="00082E7D"/>
    <w:rsid w:val="00083454"/>
    <w:rsid w:val="0008412A"/>
    <w:rsid w:val="000841AC"/>
    <w:rsid w:val="00084346"/>
    <w:rsid w:val="0008604E"/>
    <w:rsid w:val="000863B6"/>
    <w:rsid w:val="00087020"/>
    <w:rsid w:val="00087F34"/>
    <w:rsid w:val="0009055E"/>
    <w:rsid w:val="00090A28"/>
    <w:rsid w:val="00092E12"/>
    <w:rsid w:val="00095465"/>
    <w:rsid w:val="00095554"/>
    <w:rsid w:val="00095E8E"/>
    <w:rsid w:val="000965B6"/>
    <w:rsid w:val="000969AC"/>
    <w:rsid w:val="00096CBA"/>
    <w:rsid w:val="000A2D59"/>
    <w:rsid w:val="000A2E21"/>
    <w:rsid w:val="000A46DB"/>
    <w:rsid w:val="000A4A6F"/>
    <w:rsid w:val="000A4BE1"/>
    <w:rsid w:val="000A55F3"/>
    <w:rsid w:val="000A64EB"/>
    <w:rsid w:val="000B21DF"/>
    <w:rsid w:val="000B2352"/>
    <w:rsid w:val="000B2675"/>
    <w:rsid w:val="000B2771"/>
    <w:rsid w:val="000B39F1"/>
    <w:rsid w:val="000B40FF"/>
    <w:rsid w:val="000B4D15"/>
    <w:rsid w:val="000B51BF"/>
    <w:rsid w:val="000B5C95"/>
    <w:rsid w:val="000B5EA9"/>
    <w:rsid w:val="000B7713"/>
    <w:rsid w:val="000C173E"/>
    <w:rsid w:val="000C4E5B"/>
    <w:rsid w:val="000C5673"/>
    <w:rsid w:val="000C5C7F"/>
    <w:rsid w:val="000C5E8B"/>
    <w:rsid w:val="000C712A"/>
    <w:rsid w:val="000C78EC"/>
    <w:rsid w:val="000D4DFA"/>
    <w:rsid w:val="000D5603"/>
    <w:rsid w:val="000D5AB0"/>
    <w:rsid w:val="000E0304"/>
    <w:rsid w:val="000E0CE4"/>
    <w:rsid w:val="000E2C1D"/>
    <w:rsid w:val="000E39CA"/>
    <w:rsid w:val="000E3E2A"/>
    <w:rsid w:val="000E4018"/>
    <w:rsid w:val="000E5869"/>
    <w:rsid w:val="000E73E0"/>
    <w:rsid w:val="000E76D7"/>
    <w:rsid w:val="000E7CA1"/>
    <w:rsid w:val="000E7DD8"/>
    <w:rsid w:val="000F07BA"/>
    <w:rsid w:val="000F0E03"/>
    <w:rsid w:val="000F2735"/>
    <w:rsid w:val="000F2CBE"/>
    <w:rsid w:val="000F3AC8"/>
    <w:rsid w:val="000F4094"/>
    <w:rsid w:val="000F4360"/>
    <w:rsid w:val="000F4CFD"/>
    <w:rsid w:val="000F5711"/>
    <w:rsid w:val="000F5899"/>
    <w:rsid w:val="000F673F"/>
    <w:rsid w:val="00102305"/>
    <w:rsid w:val="00102513"/>
    <w:rsid w:val="00103789"/>
    <w:rsid w:val="00104B86"/>
    <w:rsid w:val="00106621"/>
    <w:rsid w:val="001068ED"/>
    <w:rsid w:val="00107A1A"/>
    <w:rsid w:val="0011003C"/>
    <w:rsid w:val="001101E3"/>
    <w:rsid w:val="00110A4B"/>
    <w:rsid w:val="00111D94"/>
    <w:rsid w:val="00112195"/>
    <w:rsid w:val="00112A6E"/>
    <w:rsid w:val="00112CC8"/>
    <w:rsid w:val="00113E5F"/>
    <w:rsid w:val="00115387"/>
    <w:rsid w:val="0011562C"/>
    <w:rsid w:val="0011791E"/>
    <w:rsid w:val="001205E7"/>
    <w:rsid w:val="00120DA5"/>
    <w:rsid w:val="00122D5C"/>
    <w:rsid w:val="0012304D"/>
    <w:rsid w:val="0012446D"/>
    <w:rsid w:val="00124624"/>
    <w:rsid w:val="00126C74"/>
    <w:rsid w:val="001274E2"/>
    <w:rsid w:val="00127D09"/>
    <w:rsid w:val="001309D5"/>
    <w:rsid w:val="0013165F"/>
    <w:rsid w:val="0013232A"/>
    <w:rsid w:val="00132714"/>
    <w:rsid w:val="001329E5"/>
    <w:rsid w:val="001336DD"/>
    <w:rsid w:val="001350F1"/>
    <w:rsid w:val="001366CB"/>
    <w:rsid w:val="00136985"/>
    <w:rsid w:val="0014167F"/>
    <w:rsid w:val="001445AB"/>
    <w:rsid w:val="00146349"/>
    <w:rsid w:val="00146929"/>
    <w:rsid w:val="00147277"/>
    <w:rsid w:val="00151209"/>
    <w:rsid w:val="0015239B"/>
    <w:rsid w:val="00153FDF"/>
    <w:rsid w:val="001548B2"/>
    <w:rsid w:val="00154EA6"/>
    <w:rsid w:val="001556F0"/>
    <w:rsid w:val="001603B1"/>
    <w:rsid w:val="0016205D"/>
    <w:rsid w:val="0016320B"/>
    <w:rsid w:val="0016436A"/>
    <w:rsid w:val="001646D8"/>
    <w:rsid w:val="00164E52"/>
    <w:rsid w:val="00165148"/>
    <w:rsid w:val="00166AB3"/>
    <w:rsid w:val="001716D1"/>
    <w:rsid w:val="00175CF6"/>
    <w:rsid w:val="00183A31"/>
    <w:rsid w:val="00183F5F"/>
    <w:rsid w:val="0018452F"/>
    <w:rsid w:val="001848D2"/>
    <w:rsid w:val="00185685"/>
    <w:rsid w:val="001861E3"/>
    <w:rsid w:val="0018633A"/>
    <w:rsid w:val="00186EB8"/>
    <w:rsid w:val="00186F11"/>
    <w:rsid w:val="001877E0"/>
    <w:rsid w:val="0019168A"/>
    <w:rsid w:val="00191D6D"/>
    <w:rsid w:val="00193087"/>
    <w:rsid w:val="0019758A"/>
    <w:rsid w:val="001A00A6"/>
    <w:rsid w:val="001A0E19"/>
    <w:rsid w:val="001A15B9"/>
    <w:rsid w:val="001A2035"/>
    <w:rsid w:val="001A2DD1"/>
    <w:rsid w:val="001A3651"/>
    <w:rsid w:val="001A399E"/>
    <w:rsid w:val="001A484A"/>
    <w:rsid w:val="001A48FD"/>
    <w:rsid w:val="001A54AD"/>
    <w:rsid w:val="001A69F0"/>
    <w:rsid w:val="001A6D9F"/>
    <w:rsid w:val="001B1B01"/>
    <w:rsid w:val="001B30EC"/>
    <w:rsid w:val="001B37E7"/>
    <w:rsid w:val="001B5B74"/>
    <w:rsid w:val="001B5DF2"/>
    <w:rsid w:val="001B63DA"/>
    <w:rsid w:val="001B666D"/>
    <w:rsid w:val="001B6D87"/>
    <w:rsid w:val="001B717D"/>
    <w:rsid w:val="001B7945"/>
    <w:rsid w:val="001C0084"/>
    <w:rsid w:val="001C38BB"/>
    <w:rsid w:val="001C4183"/>
    <w:rsid w:val="001C52E4"/>
    <w:rsid w:val="001C5408"/>
    <w:rsid w:val="001C6405"/>
    <w:rsid w:val="001C687C"/>
    <w:rsid w:val="001C7582"/>
    <w:rsid w:val="001D0473"/>
    <w:rsid w:val="001D1E12"/>
    <w:rsid w:val="001D2430"/>
    <w:rsid w:val="001D280C"/>
    <w:rsid w:val="001D352E"/>
    <w:rsid w:val="001D42F7"/>
    <w:rsid w:val="001D484E"/>
    <w:rsid w:val="001D5338"/>
    <w:rsid w:val="001D647B"/>
    <w:rsid w:val="001E0451"/>
    <w:rsid w:val="001E12E9"/>
    <w:rsid w:val="001E37A9"/>
    <w:rsid w:val="001E3CF8"/>
    <w:rsid w:val="001E51B9"/>
    <w:rsid w:val="001E5295"/>
    <w:rsid w:val="001F2684"/>
    <w:rsid w:val="001F2C25"/>
    <w:rsid w:val="001F3301"/>
    <w:rsid w:val="001F3774"/>
    <w:rsid w:val="001F3E02"/>
    <w:rsid w:val="001F533D"/>
    <w:rsid w:val="001F72FC"/>
    <w:rsid w:val="001F7577"/>
    <w:rsid w:val="001F7D64"/>
    <w:rsid w:val="00201870"/>
    <w:rsid w:val="00204A86"/>
    <w:rsid w:val="00204D2D"/>
    <w:rsid w:val="00204D7E"/>
    <w:rsid w:val="00204E09"/>
    <w:rsid w:val="00205BCB"/>
    <w:rsid w:val="002069CB"/>
    <w:rsid w:val="0021033C"/>
    <w:rsid w:val="00211015"/>
    <w:rsid w:val="00211261"/>
    <w:rsid w:val="00214BDB"/>
    <w:rsid w:val="00216D8D"/>
    <w:rsid w:val="0021732D"/>
    <w:rsid w:val="002178C8"/>
    <w:rsid w:val="00220940"/>
    <w:rsid w:val="002217AA"/>
    <w:rsid w:val="002218F5"/>
    <w:rsid w:val="00224C00"/>
    <w:rsid w:val="00224DB2"/>
    <w:rsid w:val="00224FE9"/>
    <w:rsid w:val="00225B9D"/>
    <w:rsid w:val="00225E5A"/>
    <w:rsid w:val="00225EB9"/>
    <w:rsid w:val="00226144"/>
    <w:rsid w:val="00232187"/>
    <w:rsid w:val="00232BE3"/>
    <w:rsid w:val="00233563"/>
    <w:rsid w:val="00233BAE"/>
    <w:rsid w:val="00233C94"/>
    <w:rsid w:val="00234175"/>
    <w:rsid w:val="00234704"/>
    <w:rsid w:val="00236297"/>
    <w:rsid w:val="00237D10"/>
    <w:rsid w:val="0024043B"/>
    <w:rsid w:val="00243284"/>
    <w:rsid w:val="0024485E"/>
    <w:rsid w:val="00244E29"/>
    <w:rsid w:val="002457FE"/>
    <w:rsid w:val="00245840"/>
    <w:rsid w:val="0024598C"/>
    <w:rsid w:val="00245CDA"/>
    <w:rsid w:val="002505F7"/>
    <w:rsid w:val="00251EA0"/>
    <w:rsid w:val="002532C9"/>
    <w:rsid w:val="002558A8"/>
    <w:rsid w:val="00256CDA"/>
    <w:rsid w:val="00256F36"/>
    <w:rsid w:val="002570F8"/>
    <w:rsid w:val="00257953"/>
    <w:rsid w:val="00257E28"/>
    <w:rsid w:val="00260CA4"/>
    <w:rsid w:val="002628AF"/>
    <w:rsid w:val="00262D8D"/>
    <w:rsid w:val="00262EBF"/>
    <w:rsid w:val="00263B14"/>
    <w:rsid w:val="002648AC"/>
    <w:rsid w:val="00265AA1"/>
    <w:rsid w:val="002666AA"/>
    <w:rsid w:val="00267256"/>
    <w:rsid w:val="00267C7B"/>
    <w:rsid w:val="00270BCB"/>
    <w:rsid w:val="00270EE7"/>
    <w:rsid w:val="002719E6"/>
    <w:rsid w:val="002722CD"/>
    <w:rsid w:val="002734A9"/>
    <w:rsid w:val="00273557"/>
    <w:rsid w:val="00274FAA"/>
    <w:rsid w:val="002752BC"/>
    <w:rsid w:val="00276B1A"/>
    <w:rsid w:val="00280CE3"/>
    <w:rsid w:val="00281B59"/>
    <w:rsid w:val="00281FA0"/>
    <w:rsid w:val="00286342"/>
    <w:rsid w:val="00287551"/>
    <w:rsid w:val="00290882"/>
    <w:rsid w:val="00291304"/>
    <w:rsid w:val="002926B9"/>
    <w:rsid w:val="002946C6"/>
    <w:rsid w:val="00295E12"/>
    <w:rsid w:val="002A04B5"/>
    <w:rsid w:val="002A121B"/>
    <w:rsid w:val="002A1911"/>
    <w:rsid w:val="002A240D"/>
    <w:rsid w:val="002A2DF7"/>
    <w:rsid w:val="002A2F88"/>
    <w:rsid w:val="002A4BE8"/>
    <w:rsid w:val="002A62DD"/>
    <w:rsid w:val="002A7D96"/>
    <w:rsid w:val="002B18F0"/>
    <w:rsid w:val="002B26F2"/>
    <w:rsid w:val="002B3A5C"/>
    <w:rsid w:val="002B5084"/>
    <w:rsid w:val="002B57D3"/>
    <w:rsid w:val="002B5BFB"/>
    <w:rsid w:val="002B5CE5"/>
    <w:rsid w:val="002B63E7"/>
    <w:rsid w:val="002B6D3D"/>
    <w:rsid w:val="002B78C6"/>
    <w:rsid w:val="002C07DB"/>
    <w:rsid w:val="002C13ED"/>
    <w:rsid w:val="002C1A62"/>
    <w:rsid w:val="002C1D68"/>
    <w:rsid w:val="002C2B1F"/>
    <w:rsid w:val="002C2C4F"/>
    <w:rsid w:val="002C427E"/>
    <w:rsid w:val="002C5DFA"/>
    <w:rsid w:val="002C6243"/>
    <w:rsid w:val="002C68FD"/>
    <w:rsid w:val="002C71B1"/>
    <w:rsid w:val="002C7AA7"/>
    <w:rsid w:val="002D057D"/>
    <w:rsid w:val="002D10A0"/>
    <w:rsid w:val="002D1A3B"/>
    <w:rsid w:val="002D23A5"/>
    <w:rsid w:val="002D2555"/>
    <w:rsid w:val="002D3311"/>
    <w:rsid w:val="002D3D1C"/>
    <w:rsid w:val="002D4112"/>
    <w:rsid w:val="002D4327"/>
    <w:rsid w:val="002D488C"/>
    <w:rsid w:val="002D7753"/>
    <w:rsid w:val="002E0EE5"/>
    <w:rsid w:val="002E24E6"/>
    <w:rsid w:val="002E36DA"/>
    <w:rsid w:val="002E3965"/>
    <w:rsid w:val="002E3983"/>
    <w:rsid w:val="002E3ABB"/>
    <w:rsid w:val="002E3ACC"/>
    <w:rsid w:val="002E3B38"/>
    <w:rsid w:val="002E433C"/>
    <w:rsid w:val="002E5B3E"/>
    <w:rsid w:val="002E651A"/>
    <w:rsid w:val="002F2AC4"/>
    <w:rsid w:val="002F30CC"/>
    <w:rsid w:val="002F3389"/>
    <w:rsid w:val="002F3FB2"/>
    <w:rsid w:val="002F403E"/>
    <w:rsid w:val="002F4E9B"/>
    <w:rsid w:val="002F5FCE"/>
    <w:rsid w:val="002F7301"/>
    <w:rsid w:val="003029CC"/>
    <w:rsid w:val="00302A67"/>
    <w:rsid w:val="00302E35"/>
    <w:rsid w:val="00303A08"/>
    <w:rsid w:val="00311E8A"/>
    <w:rsid w:val="003124F4"/>
    <w:rsid w:val="00312B45"/>
    <w:rsid w:val="00312E86"/>
    <w:rsid w:val="00312ECE"/>
    <w:rsid w:val="003139D9"/>
    <w:rsid w:val="0031739B"/>
    <w:rsid w:val="003221C7"/>
    <w:rsid w:val="003221F3"/>
    <w:rsid w:val="00322338"/>
    <w:rsid w:val="0032250A"/>
    <w:rsid w:val="0032312A"/>
    <w:rsid w:val="003232DB"/>
    <w:rsid w:val="0032587E"/>
    <w:rsid w:val="003312E6"/>
    <w:rsid w:val="003334E4"/>
    <w:rsid w:val="003349A3"/>
    <w:rsid w:val="00335E14"/>
    <w:rsid w:val="003376E1"/>
    <w:rsid w:val="0034000E"/>
    <w:rsid w:val="00340E0A"/>
    <w:rsid w:val="003425AE"/>
    <w:rsid w:val="00342640"/>
    <w:rsid w:val="00342ED6"/>
    <w:rsid w:val="003451FD"/>
    <w:rsid w:val="003478A9"/>
    <w:rsid w:val="00350C4A"/>
    <w:rsid w:val="003510B7"/>
    <w:rsid w:val="00351698"/>
    <w:rsid w:val="003516C1"/>
    <w:rsid w:val="00352A8D"/>
    <w:rsid w:val="00352C95"/>
    <w:rsid w:val="00353267"/>
    <w:rsid w:val="003551C0"/>
    <w:rsid w:val="003559CF"/>
    <w:rsid w:val="00356361"/>
    <w:rsid w:val="00356CD6"/>
    <w:rsid w:val="00360703"/>
    <w:rsid w:val="0036113C"/>
    <w:rsid w:val="003631EB"/>
    <w:rsid w:val="003635BB"/>
    <w:rsid w:val="00363B80"/>
    <w:rsid w:val="00363D10"/>
    <w:rsid w:val="00363F65"/>
    <w:rsid w:val="00364C5B"/>
    <w:rsid w:val="00364CA9"/>
    <w:rsid w:val="003652E6"/>
    <w:rsid w:val="0037002D"/>
    <w:rsid w:val="0037137A"/>
    <w:rsid w:val="0037178D"/>
    <w:rsid w:val="00372D61"/>
    <w:rsid w:val="00374B1F"/>
    <w:rsid w:val="00374E1F"/>
    <w:rsid w:val="0037530C"/>
    <w:rsid w:val="00375746"/>
    <w:rsid w:val="00380D3B"/>
    <w:rsid w:val="00381F43"/>
    <w:rsid w:val="00381FF6"/>
    <w:rsid w:val="00383537"/>
    <w:rsid w:val="00385036"/>
    <w:rsid w:val="0038524A"/>
    <w:rsid w:val="00386CA0"/>
    <w:rsid w:val="00387454"/>
    <w:rsid w:val="0039040F"/>
    <w:rsid w:val="00390782"/>
    <w:rsid w:val="003910E3"/>
    <w:rsid w:val="00392311"/>
    <w:rsid w:val="0039352F"/>
    <w:rsid w:val="00395409"/>
    <w:rsid w:val="003A1325"/>
    <w:rsid w:val="003A16D6"/>
    <w:rsid w:val="003A2689"/>
    <w:rsid w:val="003A2B07"/>
    <w:rsid w:val="003A3693"/>
    <w:rsid w:val="003A3F96"/>
    <w:rsid w:val="003A4171"/>
    <w:rsid w:val="003A4291"/>
    <w:rsid w:val="003A449B"/>
    <w:rsid w:val="003A4B4A"/>
    <w:rsid w:val="003A5D51"/>
    <w:rsid w:val="003A7D18"/>
    <w:rsid w:val="003B1089"/>
    <w:rsid w:val="003B2886"/>
    <w:rsid w:val="003B3672"/>
    <w:rsid w:val="003B4EA2"/>
    <w:rsid w:val="003B55F7"/>
    <w:rsid w:val="003C33B8"/>
    <w:rsid w:val="003C40BF"/>
    <w:rsid w:val="003C5273"/>
    <w:rsid w:val="003C597D"/>
    <w:rsid w:val="003C620D"/>
    <w:rsid w:val="003D1520"/>
    <w:rsid w:val="003D165D"/>
    <w:rsid w:val="003D1B65"/>
    <w:rsid w:val="003D20A1"/>
    <w:rsid w:val="003D2723"/>
    <w:rsid w:val="003D2B0D"/>
    <w:rsid w:val="003D2C4A"/>
    <w:rsid w:val="003D534E"/>
    <w:rsid w:val="003D6C0B"/>
    <w:rsid w:val="003E1F66"/>
    <w:rsid w:val="003E256B"/>
    <w:rsid w:val="003E3A08"/>
    <w:rsid w:val="003E3B3B"/>
    <w:rsid w:val="003E5EFA"/>
    <w:rsid w:val="003E7CDC"/>
    <w:rsid w:val="003E7DA6"/>
    <w:rsid w:val="003E7FAE"/>
    <w:rsid w:val="003F0F8D"/>
    <w:rsid w:val="003F11E8"/>
    <w:rsid w:val="003F17AB"/>
    <w:rsid w:val="003F1D7A"/>
    <w:rsid w:val="003F274C"/>
    <w:rsid w:val="003F32A8"/>
    <w:rsid w:val="003F3976"/>
    <w:rsid w:val="003F4A91"/>
    <w:rsid w:val="003F4EB0"/>
    <w:rsid w:val="003F4FCA"/>
    <w:rsid w:val="004002D2"/>
    <w:rsid w:val="0040039E"/>
    <w:rsid w:val="00401000"/>
    <w:rsid w:val="00401EF8"/>
    <w:rsid w:val="00402BDC"/>
    <w:rsid w:val="004047B8"/>
    <w:rsid w:val="004079A5"/>
    <w:rsid w:val="00411BCA"/>
    <w:rsid w:val="00413F58"/>
    <w:rsid w:val="00414C0E"/>
    <w:rsid w:val="00414E9D"/>
    <w:rsid w:val="0041531E"/>
    <w:rsid w:val="00415BEA"/>
    <w:rsid w:val="00415FAF"/>
    <w:rsid w:val="00416E7E"/>
    <w:rsid w:val="00417B86"/>
    <w:rsid w:val="00420842"/>
    <w:rsid w:val="00420A77"/>
    <w:rsid w:val="004238C3"/>
    <w:rsid w:val="00423C33"/>
    <w:rsid w:val="00424D29"/>
    <w:rsid w:val="00425BFB"/>
    <w:rsid w:val="00426606"/>
    <w:rsid w:val="0042683B"/>
    <w:rsid w:val="00427544"/>
    <w:rsid w:val="00430490"/>
    <w:rsid w:val="0043130D"/>
    <w:rsid w:val="0043189B"/>
    <w:rsid w:val="0043226B"/>
    <w:rsid w:val="00433883"/>
    <w:rsid w:val="004339EE"/>
    <w:rsid w:val="00433A51"/>
    <w:rsid w:val="00433BD3"/>
    <w:rsid w:val="004362E4"/>
    <w:rsid w:val="00436757"/>
    <w:rsid w:val="00436FDB"/>
    <w:rsid w:val="00437451"/>
    <w:rsid w:val="0044232F"/>
    <w:rsid w:val="00443D1C"/>
    <w:rsid w:val="00445261"/>
    <w:rsid w:val="00447BF6"/>
    <w:rsid w:val="004500E3"/>
    <w:rsid w:val="00453843"/>
    <w:rsid w:val="004543A5"/>
    <w:rsid w:val="0045451D"/>
    <w:rsid w:val="00455AE3"/>
    <w:rsid w:val="0045781E"/>
    <w:rsid w:val="0046086C"/>
    <w:rsid w:val="0046128E"/>
    <w:rsid w:val="004632E6"/>
    <w:rsid w:val="00464084"/>
    <w:rsid w:val="00464085"/>
    <w:rsid w:val="00465F40"/>
    <w:rsid w:val="00472186"/>
    <w:rsid w:val="00473387"/>
    <w:rsid w:val="004740FE"/>
    <w:rsid w:val="00474935"/>
    <w:rsid w:val="00474C38"/>
    <w:rsid w:val="004750C2"/>
    <w:rsid w:val="0047558A"/>
    <w:rsid w:val="0047738F"/>
    <w:rsid w:val="00480F97"/>
    <w:rsid w:val="004814CF"/>
    <w:rsid w:val="0048190E"/>
    <w:rsid w:val="00484D64"/>
    <w:rsid w:val="0048531A"/>
    <w:rsid w:val="004855CA"/>
    <w:rsid w:val="00485699"/>
    <w:rsid w:val="00485DBB"/>
    <w:rsid w:val="004905E0"/>
    <w:rsid w:val="0049069A"/>
    <w:rsid w:val="0049114A"/>
    <w:rsid w:val="00491D2A"/>
    <w:rsid w:val="004944B4"/>
    <w:rsid w:val="004973DA"/>
    <w:rsid w:val="004A12AD"/>
    <w:rsid w:val="004A1A28"/>
    <w:rsid w:val="004A1C8D"/>
    <w:rsid w:val="004A4E46"/>
    <w:rsid w:val="004A60D7"/>
    <w:rsid w:val="004A6C4F"/>
    <w:rsid w:val="004B01DE"/>
    <w:rsid w:val="004B0D35"/>
    <w:rsid w:val="004B0D74"/>
    <w:rsid w:val="004B0E8A"/>
    <w:rsid w:val="004B2D3D"/>
    <w:rsid w:val="004B38D7"/>
    <w:rsid w:val="004B3A4D"/>
    <w:rsid w:val="004B3ACD"/>
    <w:rsid w:val="004B4C0A"/>
    <w:rsid w:val="004B57EE"/>
    <w:rsid w:val="004C0344"/>
    <w:rsid w:val="004C13CD"/>
    <w:rsid w:val="004C266B"/>
    <w:rsid w:val="004C458C"/>
    <w:rsid w:val="004C497C"/>
    <w:rsid w:val="004C4FAA"/>
    <w:rsid w:val="004C5483"/>
    <w:rsid w:val="004C7799"/>
    <w:rsid w:val="004C7CD4"/>
    <w:rsid w:val="004D01C9"/>
    <w:rsid w:val="004D17CC"/>
    <w:rsid w:val="004D1D3E"/>
    <w:rsid w:val="004D27C8"/>
    <w:rsid w:val="004D292B"/>
    <w:rsid w:val="004D2C40"/>
    <w:rsid w:val="004D3CEB"/>
    <w:rsid w:val="004D4002"/>
    <w:rsid w:val="004D4671"/>
    <w:rsid w:val="004D5B08"/>
    <w:rsid w:val="004D66DD"/>
    <w:rsid w:val="004D677B"/>
    <w:rsid w:val="004E19CF"/>
    <w:rsid w:val="004E1D16"/>
    <w:rsid w:val="004E20CE"/>
    <w:rsid w:val="004E2915"/>
    <w:rsid w:val="004E42A7"/>
    <w:rsid w:val="004E4E71"/>
    <w:rsid w:val="004E6D68"/>
    <w:rsid w:val="004E78B1"/>
    <w:rsid w:val="004F0818"/>
    <w:rsid w:val="004F2AAB"/>
    <w:rsid w:val="004F2DF3"/>
    <w:rsid w:val="004F2FA4"/>
    <w:rsid w:val="004F312F"/>
    <w:rsid w:val="004F34CA"/>
    <w:rsid w:val="004F36C5"/>
    <w:rsid w:val="004F5CEB"/>
    <w:rsid w:val="004F728F"/>
    <w:rsid w:val="00500BDF"/>
    <w:rsid w:val="00501A45"/>
    <w:rsid w:val="0050265E"/>
    <w:rsid w:val="00503ED9"/>
    <w:rsid w:val="005048F2"/>
    <w:rsid w:val="00504C89"/>
    <w:rsid w:val="00505906"/>
    <w:rsid w:val="00506285"/>
    <w:rsid w:val="005062D1"/>
    <w:rsid w:val="00506F6C"/>
    <w:rsid w:val="005072B5"/>
    <w:rsid w:val="0051037B"/>
    <w:rsid w:val="005104CE"/>
    <w:rsid w:val="00510B51"/>
    <w:rsid w:val="0051172D"/>
    <w:rsid w:val="005122B2"/>
    <w:rsid w:val="005138E6"/>
    <w:rsid w:val="00513BA9"/>
    <w:rsid w:val="00514A8A"/>
    <w:rsid w:val="00514C89"/>
    <w:rsid w:val="005156E3"/>
    <w:rsid w:val="0051717E"/>
    <w:rsid w:val="005226BE"/>
    <w:rsid w:val="00525A5D"/>
    <w:rsid w:val="005272D7"/>
    <w:rsid w:val="00527B3E"/>
    <w:rsid w:val="005316F2"/>
    <w:rsid w:val="00532462"/>
    <w:rsid w:val="005348AD"/>
    <w:rsid w:val="00536139"/>
    <w:rsid w:val="0053682F"/>
    <w:rsid w:val="00541C37"/>
    <w:rsid w:val="00544CE0"/>
    <w:rsid w:val="005470E7"/>
    <w:rsid w:val="005502A2"/>
    <w:rsid w:val="00550C87"/>
    <w:rsid w:val="00551603"/>
    <w:rsid w:val="00552C9F"/>
    <w:rsid w:val="0055367C"/>
    <w:rsid w:val="00556061"/>
    <w:rsid w:val="00556209"/>
    <w:rsid w:val="00556EA4"/>
    <w:rsid w:val="00561122"/>
    <w:rsid w:val="00561857"/>
    <w:rsid w:val="005667BF"/>
    <w:rsid w:val="0056789B"/>
    <w:rsid w:val="005678EE"/>
    <w:rsid w:val="00570813"/>
    <w:rsid w:val="00570AC2"/>
    <w:rsid w:val="00570E78"/>
    <w:rsid w:val="00573563"/>
    <w:rsid w:val="00573CD7"/>
    <w:rsid w:val="005756C2"/>
    <w:rsid w:val="005756EB"/>
    <w:rsid w:val="005757FB"/>
    <w:rsid w:val="00576C17"/>
    <w:rsid w:val="0058031C"/>
    <w:rsid w:val="00580D2C"/>
    <w:rsid w:val="00580D54"/>
    <w:rsid w:val="00582385"/>
    <w:rsid w:val="00582A90"/>
    <w:rsid w:val="00583414"/>
    <w:rsid w:val="00583F50"/>
    <w:rsid w:val="00584163"/>
    <w:rsid w:val="0058483E"/>
    <w:rsid w:val="00585330"/>
    <w:rsid w:val="005858EB"/>
    <w:rsid w:val="00585927"/>
    <w:rsid w:val="0058621C"/>
    <w:rsid w:val="0059002A"/>
    <w:rsid w:val="00590688"/>
    <w:rsid w:val="00590E4E"/>
    <w:rsid w:val="00592658"/>
    <w:rsid w:val="0059281E"/>
    <w:rsid w:val="0059283E"/>
    <w:rsid w:val="005930DA"/>
    <w:rsid w:val="005943D2"/>
    <w:rsid w:val="005945AC"/>
    <w:rsid w:val="00594A13"/>
    <w:rsid w:val="00596C5A"/>
    <w:rsid w:val="00597331"/>
    <w:rsid w:val="00597FC2"/>
    <w:rsid w:val="005A0444"/>
    <w:rsid w:val="005A2687"/>
    <w:rsid w:val="005A2F16"/>
    <w:rsid w:val="005A3647"/>
    <w:rsid w:val="005A3EFD"/>
    <w:rsid w:val="005A486E"/>
    <w:rsid w:val="005A7125"/>
    <w:rsid w:val="005A7A5F"/>
    <w:rsid w:val="005B2ADE"/>
    <w:rsid w:val="005B3585"/>
    <w:rsid w:val="005B382F"/>
    <w:rsid w:val="005B3EBE"/>
    <w:rsid w:val="005B6557"/>
    <w:rsid w:val="005B743E"/>
    <w:rsid w:val="005B7A33"/>
    <w:rsid w:val="005C02EC"/>
    <w:rsid w:val="005C2BE5"/>
    <w:rsid w:val="005C3967"/>
    <w:rsid w:val="005C3DDB"/>
    <w:rsid w:val="005C60DB"/>
    <w:rsid w:val="005C673B"/>
    <w:rsid w:val="005D0001"/>
    <w:rsid w:val="005D051A"/>
    <w:rsid w:val="005D0E00"/>
    <w:rsid w:val="005D0F51"/>
    <w:rsid w:val="005D1AA1"/>
    <w:rsid w:val="005D1D93"/>
    <w:rsid w:val="005D1E43"/>
    <w:rsid w:val="005D6E40"/>
    <w:rsid w:val="005E19C4"/>
    <w:rsid w:val="005E1FD1"/>
    <w:rsid w:val="005E298E"/>
    <w:rsid w:val="005E3EB2"/>
    <w:rsid w:val="005E53CC"/>
    <w:rsid w:val="005E6C22"/>
    <w:rsid w:val="005E6D8B"/>
    <w:rsid w:val="005E6E88"/>
    <w:rsid w:val="005F0087"/>
    <w:rsid w:val="005F02BC"/>
    <w:rsid w:val="005F1A21"/>
    <w:rsid w:val="005F3434"/>
    <w:rsid w:val="005F6396"/>
    <w:rsid w:val="005F63CC"/>
    <w:rsid w:val="005F73F8"/>
    <w:rsid w:val="005F7EF0"/>
    <w:rsid w:val="006033A5"/>
    <w:rsid w:val="00603AD5"/>
    <w:rsid w:val="006040D9"/>
    <w:rsid w:val="00605F77"/>
    <w:rsid w:val="0060612C"/>
    <w:rsid w:val="0060661F"/>
    <w:rsid w:val="00610EC5"/>
    <w:rsid w:val="00610F0F"/>
    <w:rsid w:val="00612F32"/>
    <w:rsid w:val="006136A7"/>
    <w:rsid w:val="00616300"/>
    <w:rsid w:val="00617BE3"/>
    <w:rsid w:val="006217CB"/>
    <w:rsid w:val="0062210C"/>
    <w:rsid w:val="00623214"/>
    <w:rsid w:val="006248AB"/>
    <w:rsid w:val="00624DE9"/>
    <w:rsid w:val="006262B2"/>
    <w:rsid w:val="0062667B"/>
    <w:rsid w:val="00627C2C"/>
    <w:rsid w:val="00627C36"/>
    <w:rsid w:val="00627DD3"/>
    <w:rsid w:val="00631A26"/>
    <w:rsid w:val="0063306C"/>
    <w:rsid w:val="00633A4C"/>
    <w:rsid w:val="006357DE"/>
    <w:rsid w:val="00635B9A"/>
    <w:rsid w:val="006361CF"/>
    <w:rsid w:val="00640468"/>
    <w:rsid w:val="00640493"/>
    <w:rsid w:val="006406B2"/>
    <w:rsid w:val="00640A26"/>
    <w:rsid w:val="00641279"/>
    <w:rsid w:val="0064195A"/>
    <w:rsid w:val="0064211E"/>
    <w:rsid w:val="0064244F"/>
    <w:rsid w:val="00642D30"/>
    <w:rsid w:val="00644115"/>
    <w:rsid w:val="00644412"/>
    <w:rsid w:val="00645212"/>
    <w:rsid w:val="006453B2"/>
    <w:rsid w:val="006466D9"/>
    <w:rsid w:val="00646AD4"/>
    <w:rsid w:val="0064725D"/>
    <w:rsid w:val="00650B65"/>
    <w:rsid w:val="00650D49"/>
    <w:rsid w:val="006515EE"/>
    <w:rsid w:val="00651FF7"/>
    <w:rsid w:val="0065436D"/>
    <w:rsid w:val="00654BB9"/>
    <w:rsid w:val="006579B7"/>
    <w:rsid w:val="00660EA0"/>
    <w:rsid w:val="00661388"/>
    <w:rsid w:val="006613D2"/>
    <w:rsid w:val="00661A2E"/>
    <w:rsid w:val="00662FB4"/>
    <w:rsid w:val="00664D63"/>
    <w:rsid w:val="00664EC4"/>
    <w:rsid w:val="00665055"/>
    <w:rsid w:val="00667318"/>
    <w:rsid w:val="00667441"/>
    <w:rsid w:val="0067067A"/>
    <w:rsid w:val="00673255"/>
    <w:rsid w:val="0068102D"/>
    <w:rsid w:val="006813EC"/>
    <w:rsid w:val="00681D61"/>
    <w:rsid w:val="00683F06"/>
    <w:rsid w:val="00684162"/>
    <w:rsid w:val="00685EA3"/>
    <w:rsid w:val="006864F3"/>
    <w:rsid w:val="006878C6"/>
    <w:rsid w:val="00687A64"/>
    <w:rsid w:val="00687BEB"/>
    <w:rsid w:val="006902B1"/>
    <w:rsid w:val="00692C60"/>
    <w:rsid w:val="00694B53"/>
    <w:rsid w:val="00696849"/>
    <w:rsid w:val="006A115E"/>
    <w:rsid w:val="006A1A69"/>
    <w:rsid w:val="006A1C84"/>
    <w:rsid w:val="006A23E7"/>
    <w:rsid w:val="006A2518"/>
    <w:rsid w:val="006A2CA9"/>
    <w:rsid w:val="006A4B8B"/>
    <w:rsid w:val="006A4CD0"/>
    <w:rsid w:val="006A5041"/>
    <w:rsid w:val="006A59DB"/>
    <w:rsid w:val="006A6285"/>
    <w:rsid w:val="006A6BCE"/>
    <w:rsid w:val="006B2203"/>
    <w:rsid w:val="006B3AB1"/>
    <w:rsid w:val="006B3D19"/>
    <w:rsid w:val="006B443E"/>
    <w:rsid w:val="006B4702"/>
    <w:rsid w:val="006B4F83"/>
    <w:rsid w:val="006B63DE"/>
    <w:rsid w:val="006C2778"/>
    <w:rsid w:val="006C37D8"/>
    <w:rsid w:val="006C4C89"/>
    <w:rsid w:val="006C4F2C"/>
    <w:rsid w:val="006C55C8"/>
    <w:rsid w:val="006C56C2"/>
    <w:rsid w:val="006C5B41"/>
    <w:rsid w:val="006C60BB"/>
    <w:rsid w:val="006C638C"/>
    <w:rsid w:val="006C63BD"/>
    <w:rsid w:val="006D0B87"/>
    <w:rsid w:val="006D2F6B"/>
    <w:rsid w:val="006D64CF"/>
    <w:rsid w:val="006D6600"/>
    <w:rsid w:val="006D6D76"/>
    <w:rsid w:val="006D6FF9"/>
    <w:rsid w:val="006E3AD0"/>
    <w:rsid w:val="006E5DEF"/>
    <w:rsid w:val="006E5F04"/>
    <w:rsid w:val="006E74BD"/>
    <w:rsid w:val="006F0D81"/>
    <w:rsid w:val="006F0DE6"/>
    <w:rsid w:val="006F10F9"/>
    <w:rsid w:val="006F1123"/>
    <w:rsid w:val="006F1BC2"/>
    <w:rsid w:val="006F31C5"/>
    <w:rsid w:val="006F3902"/>
    <w:rsid w:val="006F739F"/>
    <w:rsid w:val="006F7A94"/>
    <w:rsid w:val="006F7C7A"/>
    <w:rsid w:val="00700EED"/>
    <w:rsid w:val="00701650"/>
    <w:rsid w:val="00703266"/>
    <w:rsid w:val="00703D8A"/>
    <w:rsid w:val="00703FF6"/>
    <w:rsid w:val="00704931"/>
    <w:rsid w:val="007065E8"/>
    <w:rsid w:val="007066E0"/>
    <w:rsid w:val="007073FA"/>
    <w:rsid w:val="0070759F"/>
    <w:rsid w:val="00707956"/>
    <w:rsid w:val="00710CCE"/>
    <w:rsid w:val="00710E7A"/>
    <w:rsid w:val="00713514"/>
    <w:rsid w:val="00713E5C"/>
    <w:rsid w:val="00715F26"/>
    <w:rsid w:val="007230D4"/>
    <w:rsid w:val="007245D1"/>
    <w:rsid w:val="0072527B"/>
    <w:rsid w:val="00726210"/>
    <w:rsid w:val="0072645F"/>
    <w:rsid w:val="00727C59"/>
    <w:rsid w:val="00727C88"/>
    <w:rsid w:val="007331E4"/>
    <w:rsid w:val="00734F3B"/>
    <w:rsid w:val="007359F3"/>
    <w:rsid w:val="00737AD9"/>
    <w:rsid w:val="00737C2A"/>
    <w:rsid w:val="00741152"/>
    <w:rsid w:val="00741764"/>
    <w:rsid w:val="00742B18"/>
    <w:rsid w:val="007443F8"/>
    <w:rsid w:val="00744B7F"/>
    <w:rsid w:val="007475A6"/>
    <w:rsid w:val="007504DA"/>
    <w:rsid w:val="00751140"/>
    <w:rsid w:val="00751232"/>
    <w:rsid w:val="007522A4"/>
    <w:rsid w:val="007532FF"/>
    <w:rsid w:val="00754A01"/>
    <w:rsid w:val="0075518F"/>
    <w:rsid w:val="007567C1"/>
    <w:rsid w:val="00756CD3"/>
    <w:rsid w:val="00757B4F"/>
    <w:rsid w:val="00760CE1"/>
    <w:rsid w:val="00764B24"/>
    <w:rsid w:val="0076696F"/>
    <w:rsid w:val="00766F49"/>
    <w:rsid w:val="00767D3E"/>
    <w:rsid w:val="00770C4D"/>
    <w:rsid w:val="00771517"/>
    <w:rsid w:val="007716C1"/>
    <w:rsid w:val="00771967"/>
    <w:rsid w:val="007726C9"/>
    <w:rsid w:val="007727F5"/>
    <w:rsid w:val="00772B14"/>
    <w:rsid w:val="007759E7"/>
    <w:rsid w:val="00776163"/>
    <w:rsid w:val="00781C29"/>
    <w:rsid w:val="00781E3A"/>
    <w:rsid w:val="007834F7"/>
    <w:rsid w:val="00783B17"/>
    <w:rsid w:val="00783DB7"/>
    <w:rsid w:val="00784234"/>
    <w:rsid w:val="00784D29"/>
    <w:rsid w:val="00784E59"/>
    <w:rsid w:val="00786613"/>
    <w:rsid w:val="00787706"/>
    <w:rsid w:val="007904C8"/>
    <w:rsid w:val="00792A9B"/>
    <w:rsid w:val="00793EB3"/>
    <w:rsid w:val="00793F86"/>
    <w:rsid w:val="007949F4"/>
    <w:rsid w:val="00795C2A"/>
    <w:rsid w:val="007974AF"/>
    <w:rsid w:val="007A0091"/>
    <w:rsid w:val="007A01C3"/>
    <w:rsid w:val="007A0318"/>
    <w:rsid w:val="007A0A41"/>
    <w:rsid w:val="007A1D1B"/>
    <w:rsid w:val="007A38A8"/>
    <w:rsid w:val="007A5F6C"/>
    <w:rsid w:val="007A7F8F"/>
    <w:rsid w:val="007B0567"/>
    <w:rsid w:val="007B15ED"/>
    <w:rsid w:val="007B24E6"/>
    <w:rsid w:val="007B2BF8"/>
    <w:rsid w:val="007B2D2F"/>
    <w:rsid w:val="007B3642"/>
    <w:rsid w:val="007B3898"/>
    <w:rsid w:val="007B62D8"/>
    <w:rsid w:val="007B6A8C"/>
    <w:rsid w:val="007B7973"/>
    <w:rsid w:val="007B7E55"/>
    <w:rsid w:val="007C077F"/>
    <w:rsid w:val="007C1E6B"/>
    <w:rsid w:val="007C3505"/>
    <w:rsid w:val="007C3B37"/>
    <w:rsid w:val="007C3E3F"/>
    <w:rsid w:val="007C5D4F"/>
    <w:rsid w:val="007C69EE"/>
    <w:rsid w:val="007D03D4"/>
    <w:rsid w:val="007D106D"/>
    <w:rsid w:val="007D1CAD"/>
    <w:rsid w:val="007D353C"/>
    <w:rsid w:val="007D3714"/>
    <w:rsid w:val="007D37D3"/>
    <w:rsid w:val="007D39A6"/>
    <w:rsid w:val="007D3FAE"/>
    <w:rsid w:val="007D46C9"/>
    <w:rsid w:val="007D60FA"/>
    <w:rsid w:val="007D6F00"/>
    <w:rsid w:val="007E0F18"/>
    <w:rsid w:val="007E191C"/>
    <w:rsid w:val="007E2AD7"/>
    <w:rsid w:val="007E3226"/>
    <w:rsid w:val="007E449A"/>
    <w:rsid w:val="007E6404"/>
    <w:rsid w:val="007E71AE"/>
    <w:rsid w:val="007F0E9D"/>
    <w:rsid w:val="007F1B49"/>
    <w:rsid w:val="007F22ED"/>
    <w:rsid w:val="007F2C49"/>
    <w:rsid w:val="007F6792"/>
    <w:rsid w:val="00800478"/>
    <w:rsid w:val="00800DBA"/>
    <w:rsid w:val="008017CF"/>
    <w:rsid w:val="00801EE4"/>
    <w:rsid w:val="00803017"/>
    <w:rsid w:val="00803E87"/>
    <w:rsid w:val="00804648"/>
    <w:rsid w:val="008046C4"/>
    <w:rsid w:val="008048E3"/>
    <w:rsid w:val="008049AE"/>
    <w:rsid w:val="00804C43"/>
    <w:rsid w:val="00805D83"/>
    <w:rsid w:val="00807810"/>
    <w:rsid w:val="0081169A"/>
    <w:rsid w:val="00812A0C"/>
    <w:rsid w:val="00813198"/>
    <w:rsid w:val="0081442C"/>
    <w:rsid w:val="00816277"/>
    <w:rsid w:val="008168D4"/>
    <w:rsid w:val="00816E76"/>
    <w:rsid w:val="00817752"/>
    <w:rsid w:val="0082051C"/>
    <w:rsid w:val="008225A5"/>
    <w:rsid w:val="00824DF0"/>
    <w:rsid w:val="008265FB"/>
    <w:rsid w:val="0082686C"/>
    <w:rsid w:val="008273B1"/>
    <w:rsid w:val="00827D92"/>
    <w:rsid w:val="00831A8C"/>
    <w:rsid w:val="00832045"/>
    <w:rsid w:val="00832972"/>
    <w:rsid w:val="00832BE0"/>
    <w:rsid w:val="00832F2D"/>
    <w:rsid w:val="00833452"/>
    <w:rsid w:val="008335D1"/>
    <w:rsid w:val="008411C4"/>
    <w:rsid w:val="00841789"/>
    <w:rsid w:val="00841D6F"/>
    <w:rsid w:val="00843C42"/>
    <w:rsid w:val="008442F4"/>
    <w:rsid w:val="00845716"/>
    <w:rsid w:val="00847779"/>
    <w:rsid w:val="008504FA"/>
    <w:rsid w:val="00850B93"/>
    <w:rsid w:val="008511AA"/>
    <w:rsid w:val="00851504"/>
    <w:rsid w:val="00851B54"/>
    <w:rsid w:val="00852E18"/>
    <w:rsid w:val="00854E23"/>
    <w:rsid w:val="00856DBE"/>
    <w:rsid w:val="0085733E"/>
    <w:rsid w:val="008577EB"/>
    <w:rsid w:val="008604BB"/>
    <w:rsid w:val="00862B29"/>
    <w:rsid w:val="0086355E"/>
    <w:rsid w:val="0086382F"/>
    <w:rsid w:val="008638C4"/>
    <w:rsid w:val="00863A83"/>
    <w:rsid w:val="0086471C"/>
    <w:rsid w:val="00864946"/>
    <w:rsid w:val="00864CB1"/>
    <w:rsid w:val="00864CF8"/>
    <w:rsid w:val="00865904"/>
    <w:rsid w:val="008709C5"/>
    <w:rsid w:val="00871315"/>
    <w:rsid w:val="008718FA"/>
    <w:rsid w:val="008729A2"/>
    <w:rsid w:val="008731CF"/>
    <w:rsid w:val="00875A69"/>
    <w:rsid w:val="0087601E"/>
    <w:rsid w:val="008772F3"/>
    <w:rsid w:val="00882DE8"/>
    <w:rsid w:val="00884475"/>
    <w:rsid w:val="00884493"/>
    <w:rsid w:val="008849F9"/>
    <w:rsid w:val="00885E5E"/>
    <w:rsid w:val="00886CCA"/>
    <w:rsid w:val="00886D32"/>
    <w:rsid w:val="00887839"/>
    <w:rsid w:val="0089079A"/>
    <w:rsid w:val="008909C2"/>
    <w:rsid w:val="00891C0A"/>
    <w:rsid w:val="00891DA1"/>
    <w:rsid w:val="00892025"/>
    <w:rsid w:val="00892BC6"/>
    <w:rsid w:val="00892D99"/>
    <w:rsid w:val="0089323E"/>
    <w:rsid w:val="00894133"/>
    <w:rsid w:val="00894D66"/>
    <w:rsid w:val="00896528"/>
    <w:rsid w:val="008974C1"/>
    <w:rsid w:val="008A1F6E"/>
    <w:rsid w:val="008A2DBB"/>
    <w:rsid w:val="008A5481"/>
    <w:rsid w:val="008A65DC"/>
    <w:rsid w:val="008A73A7"/>
    <w:rsid w:val="008A77B8"/>
    <w:rsid w:val="008A7A81"/>
    <w:rsid w:val="008A7BED"/>
    <w:rsid w:val="008A7CF2"/>
    <w:rsid w:val="008B10D1"/>
    <w:rsid w:val="008B259E"/>
    <w:rsid w:val="008B7AC2"/>
    <w:rsid w:val="008B7FF3"/>
    <w:rsid w:val="008C0655"/>
    <w:rsid w:val="008C32A4"/>
    <w:rsid w:val="008C431A"/>
    <w:rsid w:val="008C674B"/>
    <w:rsid w:val="008C6E29"/>
    <w:rsid w:val="008C7103"/>
    <w:rsid w:val="008C79B5"/>
    <w:rsid w:val="008C7F85"/>
    <w:rsid w:val="008D041D"/>
    <w:rsid w:val="008D0DDF"/>
    <w:rsid w:val="008D11AC"/>
    <w:rsid w:val="008D2550"/>
    <w:rsid w:val="008D329F"/>
    <w:rsid w:val="008D418B"/>
    <w:rsid w:val="008D4928"/>
    <w:rsid w:val="008E00BF"/>
    <w:rsid w:val="008E06D0"/>
    <w:rsid w:val="008E1FC6"/>
    <w:rsid w:val="008E3E0A"/>
    <w:rsid w:val="008E4A41"/>
    <w:rsid w:val="008E6D35"/>
    <w:rsid w:val="008F0B67"/>
    <w:rsid w:val="008F4D54"/>
    <w:rsid w:val="008F52B0"/>
    <w:rsid w:val="008F59D3"/>
    <w:rsid w:val="008F6620"/>
    <w:rsid w:val="008F6E40"/>
    <w:rsid w:val="00900A7F"/>
    <w:rsid w:val="00902C83"/>
    <w:rsid w:val="00902D11"/>
    <w:rsid w:val="00903E01"/>
    <w:rsid w:val="00905873"/>
    <w:rsid w:val="009061CA"/>
    <w:rsid w:val="00906204"/>
    <w:rsid w:val="00906ED9"/>
    <w:rsid w:val="009073C2"/>
    <w:rsid w:val="00907B8B"/>
    <w:rsid w:val="00907DDD"/>
    <w:rsid w:val="0091081D"/>
    <w:rsid w:val="00910F0E"/>
    <w:rsid w:val="0091104A"/>
    <w:rsid w:val="00911B77"/>
    <w:rsid w:val="00912ECC"/>
    <w:rsid w:val="00915A19"/>
    <w:rsid w:val="00920E27"/>
    <w:rsid w:val="00922626"/>
    <w:rsid w:val="009236FA"/>
    <w:rsid w:val="00924A6B"/>
    <w:rsid w:val="00924EBA"/>
    <w:rsid w:val="009256B2"/>
    <w:rsid w:val="0092740E"/>
    <w:rsid w:val="009277F2"/>
    <w:rsid w:val="00927F86"/>
    <w:rsid w:val="00930966"/>
    <w:rsid w:val="00930BF7"/>
    <w:rsid w:val="0093306B"/>
    <w:rsid w:val="00935B30"/>
    <w:rsid w:val="00937023"/>
    <w:rsid w:val="009372F5"/>
    <w:rsid w:val="00940293"/>
    <w:rsid w:val="009409ED"/>
    <w:rsid w:val="00941268"/>
    <w:rsid w:val="00942BAA"/>
    <w:rsid w:val="00943A3A"/>
    <w:rsid w:val="00945505"/>
    <w:rsid w:val="009469C4"/>
    <w:rsid w:val="009475C6"/>
    <w:rsid w:val="00947CE8"/>
    <w:rsid w:val="00947EE0"/>
    <w:rsid w:val="00950E97"/>
    <w:rsid w:val="00952726"/>
    <w:rsid w:val="00953F72"/>
    <w:rsid w:val="00957797"/>
    <w:rsid w:val="00957BDA"/>
    <w:rsid w:val="00957EA1"/>
    <w:rsid w:val="00962C61"/>
    <w:rsid w:val="00963890"/>
    <w:rsid w:val="00963CA2"/>
    <w:rsid w:val="0096470E"/>
    <w:rsid w:val="00966D41"/>
    <w:rsid w:val="009702A2"/>
    <w:rsid w:val="00971A47"/>
    <w:rsid w:val="009729CF"/>
    <w:rsid w:val="0097323D"/>
    <w:rsid w:val="009733B9"/>
    <w:rsid w:val="009745C5"/>
    <w:rsid w:val="009753C1"/>
    <w:rsid w:val="00975B82"/>
    <w:rsid w:val="00975D0E"/>
    <w:rsid w:val="00976008"/>
    <w:rsid w:val="00976C44"/>
    <w:rsid w:val="00983A22"/>
    <w:rsid w:val="009846DF"/>
    <w:rsid w:val="009865D7"/>
    <w:rsid w:val="00986FDB"/>
    <w:rsid w:val="00986FF6"/>
    <w:rsid w:val="00987432"/>
    <w:rsid w:val="0099056C"/>
    <w:rsid w:val="00991255"/>
    <w:rsid w:val="009929D7"/>
    <w:rsid w:val="00992BBE"/>
    <w:rsid w:val="00994261"/>
    <w:rsid w:val="0099471C"/>
    <w:rsid w:val="00995770"/>
    <w:rsid w:val="009979FC"/>
    <w:rsid w:val="009A0503"/>
    <w:rsid w:val="009A191B"/>
    <w:rsid w:val="009A26F1"/>
    <w:rsid w:val="009A3637"/>
    <w:rsid w:val="009A38AB"/>
    <w:rsid w:val="009A4871"/>
    <w:rsid w:val="009A4C81"/>
    <w:rsid w:val="009A61FA"/>
    <w:rsid w:val="009B072F"/>
    <w:rsid w:val="009B0F6B"/>
    <w:rsid w:val="009B2268"/>
    <w:rsid w:val="009B444E"/>
    <w:rsid w:val="009B45FF"/>
    <w:rsid w:val="009B4C0B"/>
    <w:rsid w:val="009B5797"/>
    <w:rsid w:val="009B583E"/>
    <w:rsid w:val="009B7CA9"/>
    <w:rsid w:val="009C05A7"/>
    <w:rsid w:val="009C07C3"/>
    <w:rsid w:val="009C0BF1"/>
    <w:rsid w:val="009C106A"/>
    <w:rsid w:val="009C161A"/>
    <w:rsid w:val="009C2AB6"/>
    <w:rsid w:val="009C2FE8"/>
    <w:rsid w:val="009C3386"/>
    <w:rsid w:val="009C3DF5"/>
    <w:rsid w:val="009C438E"/>
    <w:rsid w:val="009C49DB"/>
    <w:rsid w:val="009C4CE9"/>
    <w:rsid w:val="009C5277"/>
    <w:rsid w:val="009C773E"/>
    <w:rsid w:val="009C7866"/>
    <w:rsid w:val="009C79B0"/>
    <w:rsid w:val="009C7BC1"/>
    <w:rsid w:val="009C7F56"/>
    <w:rsid w:val="009D0FE3"/>
    <w:rsid w:val="009D113D"/>
    <w:rsid w:val="009D4456"/>
    <w:rsid w:val="009D4682"/>
    <w:rsid w:val="009D4E51"/>
    <w:rsid w:val="009E0C6E"/>
    <w:rsid w:val="009E0EE6"/>
    <w:rsid w:val="009E26E0"/>
    <w:rsid w:val="009E2859"/>
    <w:rsid w:val="009E28C4"/>
    <w:rsid w:val="009E2E28"/>
    <w:rsid w:val="009E3B70"/>
    <w:rsid w:val="009E4802"/>
    <w:rsid w:val="009E511F"/>
    <w:rsid w:val="009E6BB5"/>
    <w:rsid w:val="009F0031"/>
    <w:rsid w:val="009F0120"/>
    <w:rsid w:val="009F0473"/>
    <w:rsid w:val="009F16B9"/>
    <w:rsid w:val="009F2950"/>
    <w:rsid w:val="009F3444"/>
    <w:rsid w:val="009F3717"/>
    <w:rsid w:val="009F3BCA"/>
    <w:rsid w:val="009F49B7"/>
    <w:rsid w:val="009F5BA8"/>
    <w:rsid w:val="009F6712"/>
    <w:rsid w:val="00A005BB"/>
    <w:rsid w:val="00A00E9B"/>
    <w:rsid w:val="00A01BBB"/>
    <w:rsid w:val="00A0221D"/>
    <w:rsid w:val="00A02A55"/>
    <w:rsid w:val="00A0417F"/>
    <w:rsid w:val="00A043B0"/>
    <w:rsid w:val="00A049C3"/>
    <w:rsid w:val="00A054DC"/>
    <w:rsid w:val="00A06758"/>
    <w:rsid w:val="00A06CF9"/>
    <w:rsid w:val="00A06E32"/>
    <w:rsid w:val="00A11681"/>
    <w:rsid w:val="00A1170E"/>
    <w:rsid w:val="00A11AD1"/>
    <w:rsid w:val="00A121B0"/>
    <w:rsid w:val="00A13A4A"/>
    <w:rsid w:val="00A1629B"/>
    <w:rsid w:val="00A16926"/>
    <w:rsid w:val="00A17219"/>
    <w:rsid w:val="00A179B1"/>
    <w:rsid w:val="00A200C1"/>
    <w:rsid w:val="00A21E98"/>
    <w:rsid w:val="00A22707"/>
    <w:rsid w:val="00A22D12"/>
    <w:rsid w:val="00A23F13"/>
    <w:rsid w:val="00A25142"/>
    <w:rsid w:val="00A25197"/>
    <w:rsid w:val="00A2641C"/>
    <w:rsid w:val="00A265AB"/>
    <w:rsid w:val="00A26A63"/>
    <w:rsid w:val="00A26C50"/>
    <w:rsid w:val="00A30B14"/>
    <w:rsid w:val="00A31E14"/>
    <w:rsid w:val="00A33258"/>
    <w:rsid w:val="00A34BAE"/>
    <w:rsid w:val="00A35931"/>
    <w:rsid w:val="00A4176E"/>
    <w:rsid w:val="00A4245E"/>
    <w:rsid w:val="00A428AC"/>
    <w:rsid w:val="00A43806"/>
    <w:rsid w:val="00A44A01"/>
    <w:rsid w:val="00A45AE3"/>
    <w:rsid w:val="00A47CC7"/>
    <w:rsid w:val="00A50A07"/>
    <w:rsid w:val="00A50C1B"/>
    <w:rsid w:val="00A532FA"/>
    <w:rsid w:val="00A536D5"/>
    <w:rsid w:val="00A53AE9"/>
    <w:rsid w:val="00A54E5A"/>
    <w:rsid w:val="00A54E6D"/>
    <w:rsid w:val="00A54FE5"/>
    <w:rsid w:val="00A55FD1"/>
    <w:rsid w:val="00A57DD9"/>
    <w:rsid w:val="00A61756"/>
    <w:rsid w:val="00A61D45"/>
    <w:rsid w:val="00A62F61"/>
    <w:rsid w:val="00A63CFD"/>
    <w:rsid w:val="00A63E0E"/>
    <w:rsid w:val="00A64D28"/>
    <w:rsid w:val="00A65098"/>
    <w:rsid w:val="00A70415"/>
    <w:rsid w:val="00A70B27"/>
    <w:rsid w:val="00A711CE"/>
    <w:rsid w:val="00A72240"/>
    <w:rsid w:val="00A722A8"/>
    <w:rsid w:val="00A73143"/>
    <w:rsid w:val="00A74307"/>
    <w:rsid w:val="00A743BF"/>
    <w:rsid w:val="00A8053C"/>
    <w:rsid w:val="00A8165B"/>
    <w:rsid w:val="00A81B6E"/>
    <w:rsid w:val="00A8279E"/>
    <w:rsid w:val="00A82D2A"/>
    <w:rsid w:val="00A83473"/>
    <w:rsid w:val="00A83E4F"/>
    <w:rsid w:val="00A8495B"/>
    <w:rsid w:val="00A8603C"/>
    <w:rsid w:val="00A87298"/>
    <w:rsid w:val="00A87755"/>
    <w:rsid w:val="00A87954"/>
    <w:rsid w:val="00A87E10"/>
    <w:rsid w:val="00A912F2"/>
    <w:rsid w:val="00A9168B"/>
    <w:rsid w:val="00A91F0A"/>
    <w:rsid w:val="00A92BA9"/>
    <w:rsid w:val="00A93B1B"/>
    <w:rsid w:val="00A93FD0"/>
    <w:rsid w:val="00A941C6"/>
    <w:rsid w:val="00A948AD"/>
    <w:rsid w:val="00A95485"/>
    <w:rsid w:val="00A96693"/>
    <w:rsid w:val="00A9740A"/>
    <w:rsid w:val="00A979A6"/>
    <w:rsid w:val="00AA09B0"/>
    <w:rsid w:val="00AA10A3"/>
    <w:rsid w:val="00AA1346"/>
    <w:rsid w:val="00AA180C"/>
    <w:rsid w:val="00AA1C76"/>
    <w:rsid w:val="00AA2706"/>
    <w:rsid w:val="00AA344B"/>
    <w:rsid w:val="00AA3DA0"/>
    <w:rsid w:val="00AA4AF0"/>
    <w:rsid w:val="00AA5292"/>
    <w:rsid w:val="00AA6E9B"/>
    <w:rsid w:val="00AB1C8C"/>
    <w:rsid w:val="00AB20D3"/>
    <w:rsid w:val="00AB224A"/>
    <w:rsid w:val="00AB295C"/>
    <w:rsid w:val="00AB424F"/>
    <w:rsid w:val="00AB4474"/>
    <w:rsid w:val="00AB4C05"/>
    <w:rsid w:val="00AB709F"/>
    <w:rsid w:val="00AB71F2"/>
    <w:rsid w:val="00AB7AF6"/>
    <w:rsid w:val="00AC201B"/>
    <w:rsid w:val="00AC4192"/>
    <w:rsid w:val="00AC4775"/>
    <w:rsid w:val="00AC6879"/>
    <w:rsid w:val="00AC71AE"/>
    <w:rsid w:val="00AC7677"/>
    <w:rsid w:val="00AD11F0"/>
    <w:rsid w:val="00AD124D"/>
    <w:rsid w:val="00AD15C4"/>
    <w:rsid w:val="00AD1741"/>
    <w:rsid w:val="00AD257A"/>
    <w:rsid w:val="00AD2E04"/>
    <w:rsid w:val="00AD41E9"/>
    <w:rsid w:val="00AD4FA6"/>
    <w:rsid w:val="00AD576F"/>
    <w:rsid w:val="00AD67F1"/>
    <w:rsid w:val="00AD6EE6"/>
    <w:rsid w:val="00AE10F2"/>
    <w:rsid w:val="00AE122F"/>
    <w:rsid w:val="00AE1573"/>
    <w:rsid w:val="00AE17B2"/>
    <w:rsid w:val="00AE20B5"/>
    <w:rsid w:val="00AE25E4"/>
    <w:rsid w:val="00AE3085"/>
    <w:rsid w:val="00AE30D6"/>
    <w:rsid w:val="00AE393C"/>
    <w:rsid w:val="00AE5431"/>
    <w:rsid w:val="00AE543B"/>
    <w:rsid w:val="00AE58DB"/>
    <w:rsid w:val="00AE6247"/>
    <w:rsid w:val="00AE6C3D"/>
    <w:rsid w:val="00AE6FB3"/>
    <w:rsid w:val="00AE7F1A"/>
    <w:rsid w:val="00AE7F94"/>
    <w:rsid w:val="00AF0CCA"/>
    <w:rsid w:val="00AF11B4"/>
    <w:rsid w:val="00AF17B6"/>
    <w:rsid w:val="00AF1A3D"/>
    <w:rsid w:val="00AF1CCC"/>
    <w:rsid w:val="00AF244F"/>
    <w:rsid w:val="00AF3CD4"/>
    <w:rsid w:val="00AF43C3"/>
    <w:rsid w:val="00AF4673"/>
    <w:rsid w:val="00AF4DAC"/>
    <w:rsid w:val="00AF6555"/>
    <w:rsid w:val="00AF6D41"/>
    <w:rsid w:val="00AF7AAB"/>
    <w:rsid w:val="00B00A04"/>
    <w:rsid w:val="00B01221"/>
    <w:rsid w:val="00B01BF4"/>
    <w:rsid w:val="00B02B7F"/>
    <w:rsid w:val="00B05613"/>
    <w:rsid w:val="00B0571C"/>
    <w:rsid w:val="00B0639D"/>
    <w:rsid w:val="00B063B2"/>
    <w:rsid w:val="00B06C69"/>
    <w:rsid w:val="00B07F36"/>
    <w:rsid w:val="00B109AE"/>
    <w:rsid w:val="00B10BF6"/>
    <w:rsid w:val="00B1347C"/>
    <w:rsid w:val="00B134B4"/>
    <w:rsid w:val="00B145F2"/>
    <w:rsid w:val="00B15BF5"/>
    <w:rsid w:val="00B162B2"/>
    <w:rsid w:val="00B167A1"/>
    <w:rsid w:val="00B173A0"/>
    <w:rsid w:val="00B17F92"/>
    <w:rsid w:val="00B21FF6"/>
    <w:rsid w:val="00B24CE9"/>
    <w:rsid w:val="00B25EAE"/>
    <w:rsid w:val="00B27456"/>
    <w:rsid w:val="00B31C9A"/>
    <w:rsid w:val="00B32734"/>
    <w:rsid w:val="00B32C9A"/>
    <w:rsid w:val="00B331A9"/>
    <w:rsid w:val="00B3495A"/>
    <w:rsid w:val="00B35C8F"/>
    <w:rsid w:val="00B3697D"/>
    <w:rsid w:val="00B37069"/>
    <w:rsid w:val="00B40FC1"/>
    <w:rsid w:val="00B42648"/>
    <w:rsid w:val="00B42E51"/>
    <w:rsid w:val="00B43947"/>
    <w:rsid w:val="00B460FB"/>
    <w:rsid w:val="00B46B8F"/>
    <w:rsid w:val="00B46E0B"/>
    <w:rsid w:val="00B470F4"/>
    <w:rsid w:val="00B47357"/>
    <w:rsid w:val="00B47F76"/>
    <w:rsid w:val="00B507FA"/>
    <w:rsid w:val="00B522D7"/>
    <w:rsid w:val="00B5389E"/>
    <w:rsid w:val="00B54116"/>
    <w:rsid w:val="00B54776"/>
    <w:rsid w:val="00B55695"/>
    <w:rsid w:val="00B55D96"/>
    <w:rsid w:val="00B60E89"/>
    <w:rsid w:val="00B61B0C"/>
    <w:rsid w:val="00B62235"/>
    <w:rsid w:val="00B62881"/>
    <w:rsid w:val="00B62A1F"/>
    <w:rsid w:val="00B64C44"/>
    <w:rsid w:val="00B660E3"/>
    <w:rsid w:val="00B677C9"/>
    <w:rsid w:val="00B67888"/>
    <w:rsid w:val="00B71751"/>
    <w:rsid w:val="00B72716"/>
    <w:rsid w:val="00B7272B"/>
    <w:rsid w:val="00B72D8E"/>
    <w:rsid w:val="00B734AB"/>
    <w:rsid w:val="00B73963"/>
    <w:rsid w:val="00B7554E"/>
    <w:rsid w:val="00B7574C"/>
    <w:rsid w:val="00B7576E"/>
    <w:rsid w:val="00B762F4"/>
    <w:rsid w:val="00B7763A"/>
    <w:rsid w:val="00B777EC"/>
    <w:rsid w:val="00B77A2A"/>
    <w:rsid w:val="00B80802"/>
    <w:rsid w:val="00B81312"/>
    <w:rsid w:val="00B823E6"/>
    <w:rsid w:val="00B82C6A"/>
    <w:rsid w:val="00B82D71"/>
    <w:rsid w:val="00B82FB9"/>
    <w:rsid w:val="00B84086"/>
    <w:rsid w:val="00B84948"/>
    <w:rsid w:val="00B85F7E"/>
    <w:rsid w:val="00B9052B"/>
    <w:rsid w:val="00B9276B"/>
    <w:rsid w:val="00B93852"/>
    <w:rsid w:val="00B968BB"/>
    <w:rsid w:val="00BA2124"/>
    <w:rsid w:val="00BA265D"/>
    <w:rsid w:val="00BA31D4"/>
    <w:rsid w:val="00BA4261"/>
    <w:rsid w:val="00BA4BD5"/>
    <w:rsid w:val="00BA65AF"/>
    <w:rsid w:val="00BA76DC"/>
    <w:rsid w:val="00BA7CDF"/>
    <w:rsid w:val="00BB0479"/>
    <w:rsid w:val="00BB2305"/>
    <w:rsid w:val="00BB3DFB"/>
    <w:rsid w:val="00BB47B0"/>
    <w:rsid w:val="00BB503F"/>
    <w:rsid w:val="00BB572D"/>
    <w:rsid w:val="00BB72E0"/>
    <w:rsid w:val="00BC14DA"/>
    <w:rsid w:val="00BC2423"/>
    <w:rsid w:val="00BC2972"/>
    <w:rsid w:val="00BC2BB8"/>
    <w:rsid w:val="00BC2C76"/>
    <w:rsid w:val="00BC4AF6"/>
    <w:rsid w:val="00BC4BEA"/>
    <w:rsid w:val="00BC5F55"/>
    <w:rsid w:val="00BC6887"/>
    <w:rsid w:val="00BC7B01"/>
    <w:rsid w:val="00BD25A3"/>
    <w:rsid w:val="00BD2F78"/>
    <w:rsid w:val="00BD4229"/>
    <w:rsid w:val="00BD5A32"/>
    <w:rsid w:val="00BD7C87"/>
    <w:rsid w:val="00BD7E77"/>
    <w:rsid w:val="00BE214B"/>
    <w:rsid w:val="00BE311A"/>
    <w:rsid w:val="00BE31AE"/>
    <w:rsid w:val="00BE3F91"/>
    <w:rsid w:val="00BE4DA6"/>
    <w:rsid w:val="00BE4FB6"/>
    <w:rsid w:val="00BE5C7E"/>
    <w:rsid w:val="00BE6B16"/>
    <w:rsid w:val="00BF0265"/>
    <w:rsid w:val="00BF152C"/>
    <w:rsid w:val="00BF199D"/>
    <w:rsid w:val="00BF284F"/>
    <w:rsid w:val="00BF33B2"/>
    <w:rsid w:val="00BF442A"/>
    <w:rsid w:val="00BF5402"/>
    <w:rsid w:val="00BF5DEF"/>
    <w:rsid w:val="00BF5E84"/>
    <w:rsid w:val="00BF6988"/>
    <w:rsid w:val="00BF752D"/>
    <w:rsid w:val="00C00EA2"/>
    <w:rsid w:val="00C033C7"/>
    <w:rsid w:val="00C04D05"/>
    <w:rsid w:val="00C05C5F"/>
    <w:rsid w:val="00C1089C"/>
    <w:rsid w:val="00C10CAC"/>
    <w:rsid w:val="00C11969"/>
    <w:rsid w:val="00C11BA2"/>
    <w:rsid w:val="00C12065"/>
    <w:rsid w:val="00C12724"/>
    <w:rsid w:val="00C13D75"/>
    <w:rsid w:val="00C13EDA"/>
    <w:rsid w:val="00C14964"/>
    <w:rsid w:val="00C14DC4"/>
    <w:rsid w:val="00C14E63"/>
    <w:rsid w:val="00C1523B"/>
    <w:rsid w:val="00C15D10"/>
    <w:rsid w:val="00C16C10"/>
    <w:rsid w:val="00C16D85"/>
    <w:rsid w:val="00C170BA"/>
    <w:rsid w:val="00C1720C"/>
    <w:rsid w:val="00C22883"/>
    <w:rsid w:val="00C244E7"/>
    <w:rsid w:val="00C24978"/>
    <w:rsid w:val="00C24CDD"/>
    <w:rsid w:val="00C25EE7"/>
    <w:rsid w:val="00C2649B"/>
    <w:rsid w:val="00C27E8B"/>
    <w:rsid w:val="00C31E2C"/>
    <w:rsid w:val="00C321DD"/>
    <w:rsid w:val="00C34FDB"/>
    <w:rsid w:val="00C357F3"/>
    <w:rsid w:val="00C360D5"/>
    <w:rsid w:val="00C4118A"/>
    <w:rsid w:val="00C41C66"/>
    <w:rsid w:val="00C4288D"/>
    <w:rsid w:val="00C44ACF"/>
    <w:rsid w:val="00C46C0E"/>
    <w:rsid w:val="00C50539"/>
    <w:rsid w:val="00C53C5B"/>
    <w:rsid w:val="00C5415A"/>
    <w:rsid w:val="00C56D99"/>
    <w:rsid w:val="00C57814"/>
    <w:rsid w:val="00C612A1"/>
    <w:rsid w:val="00C6192C"/>
    <w:rsid w:val="00C643A2"/>
    <w:rsid w:val="00C64690"/>
    <w:rsid w:val="00C6492E"/>
    <w:rsid w:val="00C64C52"/>
    <w:rsid w:val="00C66D83"/>
    <w:rsid w:val="00C708E4"/>
    <w:rsid w:val="00C71AFA"/>
    <w:rsid w:val="00C73BC2"/>
    <w:rsid w:val="00C73BEF"/>
    <w:rsid w:val="00C74810"/>
    <w:rsid w:val="00C75903"/>
    <w:rsid w:val="00C759F7"/>
    <w:rsid w:val="00C75B6B"/>
    <w:rsid w:val="00C77773"/>
    <w:rsid w:val="00C80323"/>
    <w:rsid w:val="00C80E1F"/>
    <w:rsid w:val="00C843F1"/>
    <w:rsid w:val="00C85585"/>
    <w:rsid w:val="00C873AB"/>
    <w:rsid w:val="00C8782B"/>
    <w:rsid w:val="00C91F26"/>
    <w:rsid w:val="00C92827"/>
    <w:rsid w:val="00C92A59"/>
    <w:rsid w:val="00C94E75"/>
    <w:rsid w:val="00C958CE"/>
    <w:rsid w:val="00C959D3"/>
    <w:rsid w:val="00C9685B"/>
    <w:rsid w:val="00C96FFB"/>
    <w:rsid w:val="00CA148A"/>
    <w:rsid w:val="00CA4E15"/>
    <w:rsid w:val="00CA56C6"/>
    <w:rsid w:val="00CA65FE"/>
    <w:rsid w:val="00CA6D5F"/>
    <w:rsid w:val="00CA7DEA"/>
    <w:rsid w:val="00CB3B0C"/>
    <w:rsid w:val="00CB4629"/>
    <w:rsid w:val="00CB5CD1"/>
    <w:rsid w:val="00CB6274"/>
    <w:rsid w:val="00CC1B0D"/>
    <w:rsid w:val="00CC33CE"/>
    <w:rsid w:val="00CC750C"/>
    <w:rsid w:val="00CC7F71"/>
    <w:rsid w:val="00CD24FA"/>
    <w:rsid w:val="00CD3F20"/>
    <w:rsid w:val="00CD4860"/>
    <w:rsid w:val="00CD7203"/>
    <w:rsid w:val="00CD773F"/>
    <w:rsid w:val="00CD7B4B"/>
    <w:rsid w:val="00CE0183"/>
    <w:rsid w:val="00CE105F"/>
    <w:rsid w:val="00CE25B0"/>
    <w:rsid w:val="00CE529B"/>
    <w:rsid w:val="00CE5860"/>
    <w:rsid w:val="00CE5C36"/>
    <w:rsid w:val="00CE6F38"/>
    <w:rsid w:val="00CE7965"/>
    <w:rsid w:val="00CF0FF2"/>
    <w:rsid w:val="00CF12EA"/>
    <w:rsid w:val="00CF2E3C"/>
    <w:rsid w:val="00D01D64"/>
    <w:rsid w:val="00D02883"/>
    <w:rsid w:val="00D03523"/>
    <w:rsid w:val="00D03C86"/>
    <w:rsid w:val="00D04961"/>
    <w:rsid w:val="00D05843"/>
    <w:rsid w:val="00D05B0E"/>
    <w:rsid w:val="00D06040"/>
    <w:rsid w:val="00D0680A"/>
    <w:rsid w:val="00D07319"/>
    <w:rsid w:val="00D102D9"/>
    <w:rsid w:val="00D11C24"/>
    <w:rsid w:val="00D13707"/>
    <w:rsid w:val="00D138E7"/>
    <w:rsid w:val="00D17123"/>
    <w:rsid w:val="00D17BAD"/>
    <w:rsid w:val="00D205A2"/>
    <w:rsid w:val="00D21C98"/>
    <w:rsid w:val="00D227F5"/>
    <w:rsid w:val="00D229C9"/>
    <w:rsid w:val="00D22EC0"/>
    <w:rsid w:val="00D23119"/>
    <w:rsid w:val="00D244D1"/>
    <w:rsid w:val="00D25652"/>
    <w:rsid w:val="00D26CAF"/>
    <w:rsid w:val="00D32C8C"/>
    <w:rsid w:val="00D33B73"/>
    <w:rsid w:val="00D33CE7"/>
    <w:rsid w:val="00D34E71"/>
    <w:rsid w:val="00D352F5"/>
    <w:rsid w:val="00D36062"/>
    <w:rsid w:val="00D3785A"/>
    <w:rsid w:val="00D378DD"/>
    <w:rsid w:val="00D37CED"/>
    <w:rsid w:val="00D37E5E"/>
    <w:rsid w:val="00D37EEC"/>
    <w:rsid w:val="00D400D8"/>
    <w:rsid w:val="00D404C7"/>
    <w:rsid w:val="00D41232"/>
    <w:rsid w:val="00D41256"/>
    <w:rsid w:val="00D432E1"/>
    <w:rsid w:val="00D43AF3"/>
    <w:rsid w:val="00D43B7A"/>
    <w:rsid w:val="00D4403D"/>
    <w:rsid w:val="00D45A88"/>
    <w:rsid w:val="00D50EE5"/>
    <w:rsid w:val="00D51B50"/>
    <w:rsid w:val="00D52470"/>
    <w:rsid w:val="00D52642"/>
    <w:rsid w:val="00D5298C"/>
    <w:rsid w:val="00D542AF"/>
    <w:rsid w:val="00D55A90"/>
    <w:rsid w:val="00D560E4"/>
    <w:rsid w:val="00D57375"/>
    <w:rsid w:val="00D575E4"/>
    <w:rsid w:val="00D57D96"/>
    <w:rsid w:val="00D57F9F"/>
    <w:rsid w:val="00D60512"/>
    <w:rsid w:val="00D6117F"/>
    <w:rsid w:val="00D61D4C"/>
    <w:rsid w:val="00D61F67"/>
    <w:rsid w:val="00D62E15"/>
    <w:rsid w:val="00D62FE7"/>
    <w:rsid w:val="00D63414"/>
    <w:rsid w:val="00D63836"/>
    <w:rsid w:val="00D64B61"/>
    <w:rsid w:val="00D64D82"/>
    <w:rsid w:val="00D65D99"/>
    <w:rsid w:val="00D6663C"/>
    <w:rsid w:val="00D66679"/>
    <w:rsid w:val="00D66986"/>
    <w:rsid w:val="00D66D40"/>
    <w:rsid w:val="00D67284"/>
    <w:rsid w:val="00D6787A"/>
    <w:rsid w:val="00D72C7B"/>
    <w:rsid w:val="00D72F36"/>
    <w:rsid w:val="00D74D09"/>
    <w:rsid w:val="00D74F97"/>
    <w:rsid w:val="00D75862"/>
    <w:rsid w:val="00D7702D"/>
    <w:rsid w:val="00D80854"/>
    <w:rsid w:val="00D82176"/>
    <w:rsid w:val="00D82B3A"/>
    <w:rsid w:val="00D85362"/>
    <w:rsid w:val="00D86669"/>
    <w:rsid w:val="00D867BE"/>
    <w:rsid w:val="00D9049D"/>
    <w:rsid w:val="00D916A8"/>
    <w:rsid w:val="00D92385"/>
    <w:rsid w:val="00D92F95"/>
    <w:rsid w:val="00D94413"/>
    <w:rsid w:val="00D948E8"/>
    <w:rsid w:val="00D95000"/>
    <w:rsid w:val="00D95E6B"/>
    <w:rsid w:val="00DA06F1"/>
    <w:rsid w:val="00DA4292"/>
    <w:rsid w:val="00DA4B39"/>
    <w:rsid w:val="00DA4D42"/>
    <w:rsid w:val="00DA58C2"/>
    <w:rsid w:val="00DA7679"/>
    <w:rsid w:val="00DA7B0E"/>
    <w:rsid w:val="00DA7B19"/>
    <w:rsid w:val="00DA7D8C"/>
    <w:rsid w:val="00DB0DFC"/>
    <w:rsid w:val="00DB2148"/>
    <w:rsid w:val="00DB2E3C"/>
    <w:rsid w:val="00DB2EE3"/>
    <w:rsid w:val="00DB3AF8"/>
    <w:rsid w:val="00DB490B"/>
    <w:rsid w:val="00DB585C"/>
    <w:rsid w:val="00DB5A0F"/>
    <w:rsid w:val="00DB6FF4"/>
    <w:rsid w:val="00DB72F7"/>
    <w:rsid w:val="00DC0711"/>
    <w:rsid w:val="00DC10D8"/>
    <w:rsid w:val="00DC125B"/>
    <w:rsid w:val="00DC2960"/>
    <w:rsid w:val="00DC36C5"/>
    <w:rsid w:val="00DC4160"/>
    <w:rsid w:val="00DD06F0"/>
    <w:rsid w:val="00DD17AE"/>
    <w:rsid w:val="00DD24CD"/>
    <w:rsid w:val="00DD29EF"/>
    <w:rsid w:val="00DD4DD8"/>
    <w:rsid w:val="00DD5017"/>
    <w:rsid w:val="00DD5CED"/>
    <w:rsid w:val="00DD6B11"/>
    <w:rsid w:val="00DD72F4"/>
    <w:rsid w:val="00DD7FD3"/>
    <w:rsid w:val="00DE3A35"/>
    <w:rsid w:val="00DE4455"/>
    <w:rsid w:val="00DE7094"/>
    <w:rsid w:val="00DE70B9"/>
    <w:rsid w:val="00DF03B7"/>
    <w:rsid w:val="00DF4894"/>
    <w:rsid w:val="00DF5532"/>
    <w:rsid w:val="00DF6260"/>
    <w:rsid w:val="00E00628"/>
    <w:rsid w:val="00E03114"/>
    <w:rsid w:val="00E0719D"/>
    <w:rsid w:val="00E11583"/>
    <w:rsid w:val="00E124E1"/>
    <w:rsid w:val="00E14BB6"/>
    <w:rsid w:val="00E15350"/>
    <w:rsid w:val="00E15584"/>
    <w:rsid w:val="00E15C9D"/>
    <w:rsid w:val="00E1643A"/>
    <w:rsid w:val="00E203F8"/>
    <w:rsid w:val="00E21130"/>
    <w:rsid w:val="00E21897"/>
    <w:rsid w:val="00E2293C"/>
    <w:rsid w:val="00E22BD7"/>
    <w:rsid w:val="00E2444E"/>
    <w:rsid w:val="00E249AF"/>
    <w:rsid w:val="00E24F22"/>
    <w:rsid w:val="00E25451"/>
    <w:rsid w:val="00E26F9C"/>
    <w:rsid w:val="00E27268"/>
    <w:rsid w:val="00E30D9C"/>
    <w:rsid w:val="00E32D59"/>
    <w:rsid w:val="00E400CD"/>
    <w:rsid w:val="00E404AF"/>
    <w:rsid w:val="00E40F17"/>
    <w:rsid w:val="00E41E11"/>
    <w:rsid w:val="00E44912"/>
    <w:rsid w:val="00E4494B"/>
    <w:rsid w:val="00E452FE"/>
    <w:rsid w:val="00E45C43"/>
    <w:rsid w:val="00E4647B"/>
    <w:rsid w:val="00E46C5E"/>
    <w:rsid w:val="00E478D5"/>
    <w:rsid w:val="00E47ACF"/>
    <w:rsid w:val="00E50749"/>
    <w:rsid w:val="00E50ABB"/>
    <w:rsid w:val="00E53C42"/>
    <w:rsid w:val="00E53E11"/>
    <w:rsid w:val="00E55672"/>
    <w:rsid w:val="00E557EC"/>
    <w:rsid w:val="00E5587C"/>
    <w:rsid w:val="00E55E57"/>
    <w:rsid w:val="00E56209"/>
    <w:rsid w:val="00E60628"/>
    <w:rsid w:val="00E61519"/>
    <w:rsid w:val="00E61760"/>
    <w:rsid w:val="00E61797"/>
    <w:rsid w:val="00E65CD0"/>
    <w:rsid w:val="00E676F3"/>
    <w:rsid w:val="00E7178E"/>
    <w:rsid w:val="00E73270"/>
    <w:rsid w:val="00E74217"/>
    <w:rsid w:val="00E76027"/>
    <w:rsid w:val="00E82331"/>
    <w:rsid w:val="00E82A12"/>
    <w:rsid w:val="00E834CD"/>
    <w:rsid w:val="00E83996"/>
    <w:rsid w:val="00E845F8"/>
    <w:rsid w:val="00E84B11"/>
    <w:rsid w:val="00E85ED5"/>
    <w:rsid w:val="00E87616"/>
    <w:rsid w:val="00E90A66"/>
    <w:rsid w:val="00E91328"/>
    <w:rsid w:val="00E92D0B"/>
    <w:rsid w:val="00E9394D"/>
    <w:rsid w:val="00E939CF"/>
    <w:rsid w:val="00E93E33"/>
    <w:rsid w:val="00E96702"/>
    <w:rsid w:val="00EA087A"/>
    <w:rsid w:val="00EA3D58"/>
    <w:rsid w:val="00EA4078"/>
    <w:rsid w:val="00EA41B9"/>
    <w:rsid w:val="00EA44E1"/>
    <w:rsid w:val="00EA45AD"/>
    <w:rsid w:val="00EA542F"/>
    <w:rsid w:val="00EB0B39"/>
    <w:rsid w:val="00EB16C3"/>
    <w:rsid w:val="00EB1F9F"/>
    <w:rsid w:val="00EB4125"/>
    <w:rsid w:val="00EB4617"/>
    <w:rsid w:val="00EB4CCD"/>
    <w:rsid w:val="00EC03FF"/>
    <w:rsid w:val="00EC0AD8"/>
    <w:rsid w:val="00EC0E00"/>
    <w:rsid w:val="00EC1DA6"/>
    <w:rsid w:val="00EC20D4"/>
    <w:rsid w:val="00EC3134"/>
    <w:rsid w:val="00EC3A6D"/>
    <w:rsid w:val="00EC4435"/>
    <w:rsid w:val="00EC531C"/>
    <w:rsid w:val="00EC5488"/>
    <w:rsid w:val="00EC5A56"/>
    <w:rsid w:val="00ED057E"/>
    <w:rsid w:val="00ED07F4"/>
    <w:rsid w:val="00ED0E69"/>
    <w:rsid w:val="00ED1030"/>
    <w:rsid w:val="00ED2EB5"/>
    <w:rsid w:val="00ED3368"/>
    <w:rsid w:val="00ED3C79"/>
    <w:rsid w:val="00ED419B"/>
    <w:rsid w:val="00ED43FB"/>
    <w:rsid w:val="00ED6116"/>
    <w:rsid w:val="00ED624A"/>
    <w:rsid w:val="00ED710D"/>
    <w:rsid w:val="00ED71B6"/>
    <w:rsid w:val="00EE04BA"/>
    <w:rsid w:val="00EE0E0C"/>
    <w:rsid w:val="00EE1540"/>
    <w:rsid w:val="00EE1E59"/>
    <w:rsid w:val="00EE2C20"/>
    <w:rsid w:val="00EE4206"/>
    <w:rsid w:val="00EE47F9"/>
    <w:rsid w:val="00EE6351"/>
    <w:rsid w:val="00EE7DCA"/>
    <w:rsid w:val="00EF14A6"/>
    <w:rsid w:val="00EF22D2"/>
    <w:rsid w:val="00EF27C5"/>
    <w:rsid w:val="00EF2EF9"/>
    <w:rsid w:val="00EF3AD2"/>
    <w:rsid w:val="00EF3B88"/>
    <w:rsid w:val="00EF4E85"/>
    <w:rsid w:val="00EF5889"/>
    <w:rsid w:val="00F00367"/>
    <w:rsid w:val="00F0227C"/>
    <w:rsid w:val="00F03039"/>
    <w:rsid w:val="00F045C3"/>
    <w:rsid w:val="00F05A99"/>
    <w:rsid w:val="00F05DB3"/>
    <w:rsid w:val="00F06701"/>
    <w:rsid w:val="00F06F74"/>
    <w:rsid w:val="00F10056"/>
    <w:rsid w:val="00F10186"/>
    <w:rsid w:val="00F11BC6"/>
    <w:rsid w:val="00F12044"/>
    <w:rsid w:val="00F1502E"/>
    <w:rsid w:val="00F15B21"/>
    <w:rsid w:val="00F16222"/>
    <w:rsid w:val="00F21518"/>
    <w:rsid w:val="00F227D1"/>
    <w:rsid w:val="00F2442E"/>
    <w:rsid w:val="00F25032"/>
    <w:rsid w:val="00F25CD2"/>
    <w:rsid w:val="00F260D0"/>
    <w:rsid w:val="00F31699"/>
    <w:rsid w:val="00F31F21"/>
    <w:rsid w:val="00F40436"/>
    <w:rsid w:val="00F40CC2"/>
    <w:rsid w:val="00F413B8"/>
    <w:rsid w:val="00F42918"/>
    <w:rsid w:val="00F43A28"/>
    <w:rsid w:val="00F43F74"/>
    <w:rsid w:val="00F4428D"/>
    <w:rsid w:val="00F44C9A"/>
    <w:rsid w:val="00F4512C"/>
    <w:rsid w:val="00F46D9B"/>
    <w:rsid w:val="00F46E3F"/>
    <w:rsid w:val="00F47EE0"/>
    <w:rsid w:val="00F53B37"/>
    <w:rsid w:val="00F54C92"/>
    <w:rsid w:val="00F551A5"/>
    <w:rsid w:val="00F57EC4"/>
    <w:rsid w:val="00F62842"/>
    <w:rsid w:val="00F63316"/>
    <w:rsid w:val="00F655E1"/>
    <w:rsid w:val="00F6675B"/>
    <w:rsid w:val="00F7009B"/>
    <w:rsid w:val="00F70D1D"/>
    <w:rsid w:val="00F72A02"/>
    <w:rsid w:val="00F733D0"/>
    <w:rsid w:val="00F73AE2"/>
    <w:rsid w:val="00F75B92"/>
    <w:rsid w:val="00F75E26"/>
    <w:rsid w:val="00F75F32"/>
    <w:rsid w:val="00F761EC"/>
    <w:rsid w:val="00F77975"/>
    <w:rsid w:val="00F803E3"/>
    <w:rsid w:val="00F807D0"/>
    <w:rsid w:val="00F81B98"/>
    <w:rsid w:val="00F83AD8"/>
    <w:rsid w:val="00F854B7"/>
    <w:rsid w:val="00F85884"/>
    <w:rsid w:val="00F86A56"/>
    <w:rsid w:val="00F87302"/>
    <w:rsid w:val="00F90C15"/>
    <w:rsid w:val="00F9362D"/>
    <w:rsid w:val="00F9414E"/>
    <w:rsid w:val="00F94B1B"/>
    <w:rsid w:val="00F95013"/>
    <w:rsid w:val="00F95674"/>
    <w:rsid w:val="00F95848"/>
    <w:rsid w:val="00F96DD5"/>
    <w:rsid w:val="00F97EB7"/>
    <w:rsid w:val="00FA0C01"/>
    <w:rsid w:val="00FA1C36"/>
    <w:rsid w:val="00FA4408"/>
    <w:rsid w:val="00FA6FCD"/>
    <w:rsid w:val="00FA78BB"/>
    <w:rsid w:val="00FB045F"/>
    <w:rsid w:val="00FB0FDF"/>
    <w:rsid w:val="00FB1DB4"/>
    <w:rsid w:val="00FB229C"/>
    <w:rsid w:val="00FB3435"/>
    <w:rsid w:val="00FB3593"/>
    <w:rsid w:val="00FB3FC3"/>
    <w:rsid w:val="00FB42E9"/>
    <w:rsid w:val="00FB50A9"/>
    <w:rsid w:val="00FB5623"/>
    <w:rsid w:val="00FB60B1"/>
    <w:rsid w:val="00FB656F"/>
    <w:rsid w:val="00FB6EB8"/>
    <w:rsid w:val="00FB77D8"/>
    <w:rsid w:val="00FB7E78"/>
    <w:rsid w:val="00FC1801"/>
    <w:rsid w:val="00FC1BFF"/>
    <w:rsid w:val="00FC6F7E"/>
    <w:rsid w:val="00FC7D0F"/>
    <w:rsid w:val="00FC7DF6"/>
    <w:rsid w:val="00FD0584"/>
    <w:rsid w:val="00FD088C"/>
    <w:rsid w:val="00FD36AA"/>
    <w:rsid w:val="00FD3AC7"/>
    <w:rsid w:val="00FD453A"/>
    <w:rsid w:val="00FD6AB5"/>
    <w:rsid w:val="00FD6D21"/>
    <w:rsid w:val="00FD7861"/>
    <w:rsid w:val="00FE034C"/>
    <w:rsid w:val="00FE47DB"/>
    <w:rsid w:val="00FE500C"/>
    <w:rsid w:val="00FF18B4"/>
    <w:rsid w:val="00FF1B41"/>
    <w:rsid w:val="00FF337F"/>
    <w:rsid w:val="00FF3C32"/>
    <w:rsid w:val="00FF3FA1"/>
    <w:rsid w:val="00FF414E"/>
    <w:rsid w:val="00FF4D30"/>
    <w:rsid w:val="00FF534C"/>
    <w:rsid w:val="00FF59E3"/>
    <w:rsid w:val="00FF69F6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7557A-E8A8-4198-B5B4-FC56B672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1725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Piaskach</Company>
  <LinksUpToDate>false</LinksUpToDate>
  <CharactersWithSpaces>12053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Diagnosta 3</dc:creator>
  <cp:lastModifiedBy>Kierownik</cp:lastModifiedBy>
  <cp:revision>11</cp:revision>
  <dcterms:created xsi:type="dcterms:W3CDTF">2018-05-15T21:14:00Z</dcterms:created>
  <dcterms:modified xsi:type="dcterms:W3CDTF">2018-06-01T11:08:00Z</dcterms:modified>
</cp:coreProperties>
</file>